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2E0E3" w14:textId="69905802" w:rsidR="00560F31" w:rsidRDefault="001E6F96" w:rsidP="00632D6E">
      <w:pPr>
        <w:ind w:left="8"/>
        <w:jc w:val="center"/>
        <w:rPr>
          <w:rFonts w:ascii="Arial" w:eastAsia="Arial" w:hAnsi="Arial" w:cs="Arial"/>
          <w:b/>
          <w:bCs/>
          <w:sz w:val="28"/>
          <w:szCs w:val="28"/>
        </w:rPr>
      </w:pPr>
      <w:r>
        <w:rPr>
          <w:rFonts w:ascii="Arial" w:eastAsia="Arial" w:hAnsi="Arial" w:cs="Arial"/>
          <w:b/>
          <w:bCs/>
          <w:sz w:val="28"/>
          <w:szCs w:val="28"/>
        </w:rPr>
        <w:t xml:space="preserve"> </w:t>
      </w:r>
      <w:r w:rsidR="00632D6E">
        <w:rPr>
          <w:rFonts w:ascii="Arial" w:eastAsia="Arial" w:hAnsi="Arial" w:cs="Arial"/>
          <w:b/>
          <w:bCs/>
          <w:sz w:val="28"/>
          <w:szCs w:val="28"/>
        </w:rPr>
        <w:t>West Wilts Child Contact Centre</w:t>
      </w:r>
    </w:p>
    <w:p w14:paraId="54D86FB8" w14:textId="13C08FB3" w:rsidR="00632D6E" w:rsidRDefault="00632D6E" w:rsidP="00632D6E">
      <w:pPr>
        <w:ind w:left="8"/>
        <w:jc w:val="center"/>
        <w:rPr>
          <w:rFonts w:ascii="Arial" w:eastAsia="Arial" w:hAnsi="Arial" w:cs="Arial"/>
          <w:b/>
          <w:bCs/>
          <w:sz w:val="28"/>
          <w:szCs w:val="28"/>
        </w:rPr>
      </w:pPr>
      <w:r>
        <w:rPr>
          <w:rFonts w:ascii="Arial" w:eastAsia="Arial" w:hAnsi="Arial" w:cs="Arial"/>
          <w:b/>
          <w:bCs/>
          <w:sz w:val="28"/>
          <w:szCs w:val="28"/>
        </w:rPr>
        <w:t>Toy Policy</w:t>
      </w:r>
    </w:p>
    <w:p w14:paraId="5D558B1C" w14:textId="77777777" w:rsidR="00632D6E" w:rsidRPr="00632D6E" w:rsidRDefault="00632D6E" w:rsidP="00632D6E">
      <w:pPr>
        <w:ind w:left="8"/>
        <w:jc w:val="center"/>
        <w:rPr>
          <w:sz w:val="28"/>
          <w:szCs w:val="28"/>
        </w:rPr>
      </w:pPr>
    </w:p>
    <w:p w14:paraId="691A219B" w14:textId="77777777" w:rsidR="00560F31" w:rsidRDefault="00560F31" w:rsidP="00560F31">
      <w:pPr>
        <w:spacing w:line="121" w:lineRule="exact"/>
        <w:rPr>
          <w:sz w:val="20"/>
          <w:szCs w:val="20"/>
        </w:rPr>
      </w:pPr>
    </w:p>
    <w:p w14:paraId="2A88198B" w14:textId="35C69D25" w:rsidR="00560F31" w:rsidRDefault="00560F31" w:rsidP="00560F31">
      <w:pPr>
        <w:ind w:left="8"/>
        <w:rPr>
          <w:rFonts w:ascii="Arial" w:eastAsia="Arial" w:hAnsi="Arial" w:cs="Arial"/>
          <w:b/>
          <w:bCs/>
        </w:rPr>
      </w:pPr>
      <w:r>
        <w:rPr>
          <w:rFonts w:ascii="Arial" w:eastAsia="Arial" w:hAnsi="Arial" w:cs="Arial"/>
          <w:b/>
          <w:bCs/>
        </w:rPr>
        <w:t>1. Purpose and Scope</w:t>
      </w:r>
    </w:p>
    <w:p w14:paraId="1F876478" w14:textId="77777777" w:rsidR="00632D6E" w:rsidRDefault="00632D6E" w:rsidP="00560F31">
      <w:pPr>
        <w:ind w:left="8"/>
        <w:rPr>
          <w:sz w:val="20"/>
          <w:szCs w:val="20"/>
        </w:rPr>
      </w:pPr>
    </w:p>
    <w:p w14:paraId="4248A1FE" w14:textId="77777777" w:rsidR="00560F31" w:rsidRDefault="00560F31" w:rsidP="00560F31">
      <w:pPr>
        <w:spacing w:line="4" w:lineRule="exact"/>
        <w:rPr>
          <w:sz w:val="20"/>
          <w:szCs w:val="20"/>
        </w:rPr>
      </w:pPr>
    </w:p>
    <w:p w14:paraId="53F0580D" w14:textId="08F0350D" w:rsidR="00560F31" w:rsidRDefault="004423F5" w:rsidP="004423F5">
      <w:pPr>
        <w:ind w:left="8"/>
        <w:rPr>
          <w:sz w:val="20"/>
          <w:szCs w:val="20"/>
        </w:rPr>
      </w:pPr>
      <w:r>
        <w:rPr>
          <w:rFonts w:ascii="Arial" w:eastAsia="Arial" w:hAnsi="Arial" w:cs="Arial"/>
        </w:rPr>
        <w:t xml:space="preserve">West Wilts Child Contact Centre </w:t>
      </w:r>
      <w:r w:rsidR="00560F31">
        <w:rPr>
          <w:rFonts w:ascii="Arial" w:eastAsia="Arial" w:hAnsi="Arial" w:cs="Arial"/>
        </w:rPr>
        <w:t>Child Co</w:t>
      </w:r>
      <w:r>
        <w:rPr>
          <w:rFonts w:ascii="Arial" w:eastAsia="Arial" w:hAnsi="Arial" w:cs="Arial"/>
        </w:rPr>
        <w:t>ntact Centre</w:t>
      </w:r>
      <w:r w:rsidR="00560F31">
        <w:rPr>
          <w:rFonts w:ascii="Arial" w:eastAsia="Arial" w:hAnsi="Arial" w:cs="Arial"/>
        </w:rPr>
        <w:t xml:space="preserve"> is committed to providing a safe environment for parentsand children visiting our centre. This policy will ensure that all toys/games used by children, their families are clean and fit for purpose. The guidance within this policy is evidence based and reflects best practice.</w:t>
      </w:r>
    </w:p>
    <w:p w14:paraId="466ED20C" w14:textId="77777777" w:rsidR="00560F31" w:rsidRDefault="00560F31" w:rsidP="00560F31">
      <w:pPr>
        <w:spacing w:line="181" w:lineRule="exact"/>
        <w:rPr>
          <w:sz w:val="20"/>
          <w:szCs w:val="20"/>
        </w:rPr>
      </w:pPr>
    </w:p>
    <w:p w14:paraId="247D02B5" w14:textId="77777777" w:rsidR="00560F31" w:rsidRDefault="00560F31" w:rsidP="00560F31">
      <w:pPr>
        <w:ind w:left="8"/>
        <w:rPr>
          <w:sz w:val="20"/>
          <w:szCs w:val="20"/>
        </w:rPr>
      </w:pPr>
      <w:r>
        <w:rPr>
          <w:rFonts w:ascii="Arial" w:eastAsia="Arial" w:hAnsi="Arial" w:cs="Arial"/>
          <w:b/>
          <w:bCs/>
        </w:rPr>
        <w:t>2. Aims</w:t>
      </w:r>
    </w:p>
    <w:p w14:paraId="6ADDA641" w14:textId="77777777" w:rsidR="00560F31" w:rsidRDefault="00560F31" w:rsidP="00560F31">
      <w:pPr>
        <w:spacing w:line="3" w:lineRule="exact"/>
        <w:rPr>
          <w:sz w:val="20"/>
          <w:szCs w:val="20"/>
        </w:rPr>
      </w:pPr>
    </w:p>
    <w:p w14:paraId="543FF6E9" w14:textId="77777777" w:rsidR="00560F31" w:rsidRDefault="00560F31" w:rsidP="00560F31">
      <w:pPr>
        <w:ind w:left="8"/>
        <w:rPr>
          <w:sz w:val="20"/>
          <w:szCs w:val="20"/>
        </w:rPr>
      </w:pPr>
      <w:r>
        <w:rPr>
          <w:rFonts w:ascii="Arial" w:eastAsia="Arial" w:hAnsi="Arial" w:cs="Arial"/>
        </w:rPr>
        <w:t>This policy will assist Coordinators and volunteers to:</w:t>
      </w:r>
    </w:p>
    <w:p w14:paraId="34F026AE" w14:textId="77777777" w:rsidR="00560F31" w:rsidRDefault="00560F31" w:rsidP="00560F31">
      <w:pPr>
        <w:spacing w:line="1" w:lineRule="exact"/>
        <w:rPr>
          <w:sz w:val="20"/>
          <w:szCs w:val="20"/>
        </w:rPr>
      </w:pPr>
    </w:p>
    <w:p w14:paraId="7C08B979" w14:textId="77777777" w:rsidR="00560F31" w:rsidRDefault="00560F31" w:rsidP="00560F31">
      <w:pPr>
        <w:numPr>
          <w:ilvl w:val="1"/>
          <w:numId w:val="1"/>
        </w:numPr>
        <w:tabs>
          <w:tab w:val="left" w:pos="1207"/>
        </w:tabs>
        <w:ind w:left="1428" w:right="380" w:hanging="360"/>
        <w:rPr>
          <w:rFonts w:ascii="Arial" w:eastAsia="Arial" w:hAnsi="Arial" w:cs="Arial"/>
        </w:rPr>
      </w:pPr>
      <w:r>
        <w:rPr>
          <w:rFonts w:ascii="Arial" w:eastAsia="Arial" w:hAnsi="Arial" w:cs="Arial"/>
        </w:rPr>
        <w:t>Ensure all toys/games for use within ……………</w:t>
      </w:r>
      <w:proofErr w:type="gramStart"/>
      <w:r>
        <w:rPr>
          <w:rFonts w:ascii="Arial" w:eastAsia="Arial" w:hAnsi="Arial" w:cs="Arial"/>
        </w:rPr>
        <w:t>…..</w:t>
      </w:r>
      <w:proofErr w:type="gramEnd"/>
      <w:r>
        <w:rPr>
          <w:rFonts w:ascii="Arial" w:eastAsia="Arial" w:hAnsi="Arial" w:cs="Arial"/>
        </w:rPr>
        <w:t xml:space="preserve"> Child Contact Centre are fit for purpose</w:t>
      </w:r>
    </w:p>
    <w:p w14:paraId="75C0561B" w14:textId="77777777" w:rsidR="00560F31" w:rsidRDefault="00560F31" w:rsidP="00560F31">
      <w:pPr>
        <w:numPr>
          <w:ilvl w:val="1"/>
          <w:numId w:val="1"/>
        </w:numPr>
        <w:tabs>
          <w:tab w:val="left" w:pos="1257"/>
        </w:tabs>
        <w:spacing w:line="239" w:lineRule="auto"/>
        <w:ind w:left="1428" w:hanging="360"/>
        <w:rPr>
          <w:rFonts w:ascii="Arial" w:eastAsia="Arial" w:hAnsi="Arial" w:cs="Arial"/>
        </w:rPr>
      </w:pPr>
      <w:r>
        <w:rPr>
          <w:rFonts w:ascii="Arial" w:eastAsia="Arial" w:hAnsi="Arial" w:cs="Arial"/>
        </w:rPr>
        <w:t>Ensure all toys/games are cleaned appropriately before and after use and stored correctly</w:t>
      </w:r>
    </w:p>
    <w:p w14:paraId="6EB45373" w14:textId="77777777" w:rsidR="00560F31" w:rsidRDefault="00560F31" w:rsidP="00560F31">
      <w:pPr>
        <w:numPr>
          <w:ilvl w:val="1"/>
          <w:numId w:val="1"/>
        </w:numPr>
        <w:tabs>
          <w:tab w:val="left" w:pos="1250"/>
        </w:tabs>
        <w:spacing w:line="285" w:lineRule="auto"/>
        <w:ind w:left="1428" w:right="20" w:hanging="360"/>
        <w:rPr>
          <w:rFonts w:ascii="Arial" w:eastAsia="Arial" w:hAnsi="Arial" w:cs="Arial"/>
        </w:rPr>
      </w:pPr>
      <w:r>
        <w:rPr>
          <w:rFonts w:ascii="Arial" w:eastAsia="Arial" w:hAnsi="Arial" w:cs="Arial"/>
        </w:rPr>
        <w:t>Ensure all toys/games are checked at the beginning of every session for signs of damage or wear and tear.</w:t>
      </w:r>
    </w:p>
    <w:p w14:paraId="16F2568B" w14:textId="77777777" w:rsidR="00560F31" w:rsidRDefault="00560F31" w:rsidP="00560F31">
      <w:pPr>
        <w:spacing w:line="156" w:lineRule="exact"/>
        <w:rPr>
          <w:rFonts w:ascii="Arial" w:eastAsia="Arial" w:hAnsi="Arial" w:cs="Arial"/>
        </w:rPr>
      </w:pPr>
    </w:p>
    <w:p w14:paraId="69EEDE65" w14:textId="77777777" w:rsidR="00560F31" w:rsidRDefault="00560F31" w:rsidP="00560F31">
      <w:pPr>
        <w:numPr>
          <w:ilvl w:val="0"/>
          <w:numId w:val="1"/>
        </w:numPr>
        <w:tabs>
          <w:tab w:val="left" w:pos="248"/>
        </w:tabs>
        <w:ind w:left="248" w:hanging="248"/>
        <w:rPr>
          <w:rFonts w:ascii="Arial" w:eastAsia="Arial" w:hAnsi="Arial" w:cs="Arial"/>
          <w:b/>
          <w:bCs/>
        </w:rPr>
      </w:pPr>
      <w:r>
        <w:rPr>
          <w:rFonts w:ascii="Arial" w:eastAsia="Arial" w:hAnsi="Arial" w:cs="Arial"/>
          <w:b/>
          <w:bCs/>
        </w:rPr>
        <w:t>Introduction</w:t>
      </w:r>
    </w:p>
    <w:p w14:paraId="0BD6C8F9" w14:textId="77777777" w:rsidR="00560F31" w:rsidRDefault="00560F31" w:rsidP="00560F31">
      <w:pPr>
        <w:spacing w:line="254" w:lineRule="exact"/>
        <w:rPr>
          <w:sz w:val="20"/>
          <w:szCs w:val="20"/>
        </w:rPr>
      </w:pPr>
    </w:p>
    <w:p w14:paraId="49E8AABC" w14:textId="77777777" w:rsidR="00560F31" w:rsidRDefault="00560F31" w:rsidP="00560F31">
      <w:pPr>
        <w:spacing w:line="285" w:lineRule="auto"/>
        <w:ind w:left="8"/>
        <w:jc w:val="both"/>
        <w:rPr>
          <w:sz w:val="20"/>
          <w:szCs w:val="20"/>
        </w:rPr>
      </w:pPr>
      <w:r>
        <w:rPr>
          <w:rFonts w:ascii="Arial" w:eastAsia="Arial" w:hAnsi="Arial" w:cs="Arial"/>
        </w:rPr>
        <w:t xml:space="preserve">Toys and games are an important resource within contact </w:t>
      </w:r>
      <w:proofErr w:type="gramStart"/>
      <w:r>
        <w:rPr>
          <w:rFonts w:ascii="Arial" w:eastAsia="Arial" w:hAnsi="Arial" w:cs="Arial"/>
        </w:rPr>
        <w:t>centres</w:t>
      </w:r>
      <w:proofErr w:type="gramEnd"/>
      <w:r>
        <w:rPr>
          <w:rFonts w:ascii="Arial" w:eastAsia="Arial" w:hAnsi="Arial" w:cs="Arial"/>
        </w:rPr>
        <w:t xml:space="preserve"> and it is vital that consideration is given to what is provided.</w:t>
      </w:r>
    </w:p>
    <w:p w14:paraId="7DEAC390" w14:textId="77777777" w:rsidR="00560F31" w:rsidRDefault="00560F31" w:rsidP="00560F31">
      <w:pPr>
        <w:spacing w:line="160" w:lineRule="exact"/>
        <w:rPr>
          <w:sz w:val="20"/>
          <w:szCs w:val="20"/>
        </w:rPr>
      </w:pPr>
    </w:p>
    <w:p w14:paraId="325D6047" w14:textId="77777777" w:rsidR="00560F31" w:rsidRDefault="00560F31" w:rsidP="00560F31">
      <w:pPr>
        <w:spacing w:line="283" w:lineRule="auto"/>
        <w:ind w:left="8" w:right="20"/>
        <w:jc w:val="both"/>
        <w:rPr>
          <w:sz w:val="20"/>
          <w:szCs w:val="20"/>
        </w:rPr>
      </w:pPr>
      <w:r>
        <w:rPr>
          <w:rFonts w:ascii="Arial" w:eastAsia="Arial" w:hAnsi="Arial" w:cs="Arial"/>
        </w:rPr>
        <w:t>A variety of toys and games should be provided appropriate to a range of ages, abilities and reflecting diversity. Try not to ‘gender’ toys and play areas.</w:t>
      </w:r>
    </w:p>
    <w:p w14:paraId="43434C19" w14:textId="77777777" w:rsidR="00560F31" w:rsidRDefault="00560F31" w:rsidP="00560F31">
      <w:pPr>
        <w:spacing w:line="162" w:lineRule="exact"/>
        <w:rPr>
          <w:sz w:val="20"/>
          <w:szCs w:val="20"/>
        </w:rPr>
      </w:pPr>
    </w:p>
    <w:p w14:paraId="07CB3FCA" w14:textId="77777777" w:rsidR="00560F31" w:rsidRDefault="00560F31" w:rsidP="00560F31">
      <w:pPr>
        <w:spacing w:line="254" w:lineRule="auto"/>
        <w:ind w:left="8"/>
        <w:jc w:val="both"/>
        <w:rPr>
          <w:sz w:val="20"/>
          <w:szCs w:val="20"/>
        </w:rPr>
      </w:pPr>
      <w:r>
        <w:rPr>
          <w:rFonts w:ascii="Arial" w:eastAsia="Arial" w:hAnsi="Arial" w:cs="Arial"/>
        </w:rPr>
        <w:t>An integral role of child contact centres is to promote positive parent-child relationships. Many toys and games encourage positive parent-child interaction, for example blowing bubbles with a toddler, imaginative play, ball games; for older children, games like Jenga and cards, computer games, pool; craft activities can be made appropriate to a range of ages and abilities.</w:t>
      </w:r>
    </w:p>
    <w:p w14:paraId="1B5AE0A8" w14:textId="77777777" w:rsidR="00560F31" w:rsidRDefault="00560F31" w:rsidP="00560F31">
      <w:pPr>
        <w:spacing w:line="194" w:lineRule="exact"/>
        <w:rPr>
          <w:sz w:val="20"/>
          <w:szCs w:val="20"/>
        </w:rPr>
      </w:pPr>
    </w:p>
    <w:p w14:paraId="08695052" w14:textId="77777777" w:rsidR="00560F31" w:rsidRDefault="00560F31" w:rsidP="00560F31">
      <w:pPr>
        <w:ind w:left="8"/>
        <w:rPr>
          <w:sz w:val="20"/>
          <w:szCs w:val="20"/>
        </w:rPr>
      </w:pPr>
      <w:r>
        <w:rPr>
          <w:rFonts w:ascii="Arial" w:eastAsia="Arial" w:hAnsi="Arial" w:cs="Arial"/>
        </w:rPr>
        <w:t>Toys must be clean and meet BS standards.</w:t>
      </w:r>
    </w:p>
    <w:p w14:paraId="4B3B119C" w14:textId="77777777" w:rsidR="00560F31" w:rsidRDefault="00560F31" w:rsidP="00560F31">
      <w:pPr>
        <w:spacing w:line="200" w:lineRule="exact"/>
        <w:rPr>
          <w:sz w:val="20"/>
          <w:szCs w:val="20"/>
        </w:rPr>
      </w:pPr>
    </w:p>
    <w:p w14:paraId="341F73E0" w14:textId="77777777" w:rsidR="00560F31" w:rsidRDefault="00560F31" w:rsidP="00560F31">
      <w:pPr>
        <w:spacing w:line="302" w:lineRule="exact"/>
        <w:rPr>
          <w:sz w:val="20"/>
          <w:szCs w:val="20"/>
        </w:rPr>
      </w:pPr>
    </w:p>
    <w:p w14:paraId="35AD28ED" w14:textId="32AC6FA6" w:rsidR="00560F31" w:rsidRDefault="00560F31" w:rsidP="00560F31">
      <w:pPr>
        <w:ind w:left="8"/>
        <w:rPr>
          <w:rFonts w:ascii="Arial" w:eastAsia="Arial" w:hAnsi="Arial" w:cs="Arial"/>
          <w:b/>
          <w:bCs/>
        </w:rPr>
      </w:pPr>
      <w:r>
        <w:rPr>
          <w:rFonts w:ascii="Arial" w:eastAsia="Arial" w:hAnsi="Arial" w:cs="Arial"/>
          <w:b/>
          <w:bCs/>
        </w:rPr>
        <w:t>4. Responsibilities</w:t>
      </w:r>
    </w:p>
    <w:p w14:paraId="1C441191" w14:textId="77777777" w:rsidR="00B50A68" w:rsidRDefault="00B50A68" w:rsidP="00560F31">
      <w:pPr>
        <w:ind w:left="8"/>
        <w:rPr>
          <w:sz w:val="20"/>
          <w:szCs w:val="20"/>
        </w:rPr>
      </w:pPr>
    </w:p>
    <w:p w14:paraId="4F07C9B0" w14:textId="77777777" w:rsidR="00560F31" w:rsidRDefault="00560F31" w:rsidP="00560F31">
      <w:pPr>
        <w:spacing w:line="5" w:lineRule="exact"/>
        <w:rPr>
          <w:sz w:val="20"/>
          <w:szCs w:val="20"/>
        </w:rPr>
      </w:pPr>
    </w:p>
    <w:p w14:paraId="78D14A9D" w14:textId="77777777" w:rsidR="00560F31" w:rsidRDefault="00560F31" w:rsidP="00560F31">
      <w:pPr>
        <w:ind w:left="8"/>
        <w:rPr>
          <w:sz w:val="20"/>
          <w:szCs w:val="20"/>
        </w:rPr>
      </w:pPr>
      <w:r>
        <w:rPr>
          <w:rFonts w:ascii="Arial" w:eastAsia="Arial" w:hAnsi="Arial" w:cs="Arial"/>
        </w:rPr>
        <w:t>All staff and volunteers within the child contact centre must follow this policy.</w:t>
      </w:r>
    </w:p>
    <w:p w14:paraId="10285589" w14:textId="77777777" w:rsidR="00560F31" w:rsidRDefault="00560F31" w:rsidP="00560F31">
      <w:pPr>
        <w:spacing w:line="247" w:lineRule="exact"/>
        <w:rPr>
          <w:sz w:val="20"/>
          <w:szCs w:val="20"/>
        </w:rPr>
      </w:pPr>
    </w:p>
    <w:p w14:paraId="76661CD7" w14:textId="75D19348" w:rsidR="00560F31" w:rsidRDefault="00B50A68" w:rsidP="00B50A68">
      <w:pPr>
        <w:ind w:left="648"/>
        <w:rPr>
          <w:rFonts w:ascii="Arial" w:eastAsia="Arial" w:hAnsi="Arial" w:cs="Arial"/>
          <w:b/>
          <w:bCs/>
        </w:rPr>
      </w:pPr>
      <w:r>
        <w:rPr>
          <w:rFonts w:ascii="Arial" w:eastAsia="Arial" w:hAnsi="Arial" w:cs="Arial"/>
          <w:b/>
          <w:bCs/>
        </w:rPr>
        <w:t>The Management Committee</w:t>
      </w:r>
      <w:r w:rsidR="00560F31">
        <w:rPr>
          <w:rFonts w:ascii="Arial" w:eastAsia="Arial" w:hAnsi="Arial" w:cs="Arial"/>
          <w:b/>
          <w:bCs/>
        </w:rPr>
        <w:t xml:space="preserve"> must:</w:t>
      </w:r>
    </w:p>
    <w:p w14:paraId="040C3196" w14:textId="77777777" w:rsidR="00B50A68" w:rsidRPr="00B50A68" w:rsidRDefault="00B50A68" w:rsidP="00B50A68">
      <w:pPr>
        <w:ind w:left="648"/>
        <w:rPr>
          <w:rFonts w:ascii="Arial" w:eastAsia="Arial" w:hAnsi="Arial" w:cs="Arial"/>
          <w:b/>
          <w:bCs/>
        </w:rPr>
      </w:pPr>
    </w:p>
    <w:p w14:paraId="466D6D86" w14:textId="77777777" w:rsidR="00560F31" w:rsidRDefault="00560F31" w:rsidP="00560F31">
      <w:pPr>
        <w:spacing w:line="4" w:lineRule="exact"/>
        <w:rPr>
          <w:sz w:val="20"/>
          <w:szCs w:val="20"/>
        </w:rPr>
      </w:pPr>
    </w:p>
    <w:p w14:paraId="6F0F8C9C" w14:textId="77777777" w:rsidR="00560F31" w:rsidRDefault="00560F31" w:rsidP="00560F31">
      <w:pPr>
        <w:numPr>
          <w:ilvl w:val="1"/>
          <w:numId w:val="2"/>
        </w:numPr>
        <w:tabs>
          <w:tab w:val="left" w:pos="788"/>
        </w:tabs>
        <w:ind w:left="788" w:hanging="145"/>
        <w:rPr>
          <w:rFonts w:ascii="Arial" w:eastAsia="Arial" w:hAnsi="Arial" w:cs="Arial"/>
        </w:rPr>
      </w:pPr>
      <w:r>
        <w:rPr>
          <w:rFonts w:ascii="Arial" w:eastAsia="Arial" w:hAnsi="Arial" w:cs="Arial"/>
        </w:rPr>
        <w:t>Ensure that staff and volunteers are aware of the contents of this policy.</w:t>
      </w:r>
    </w:p>
    <w:p w14:paraId="42924232" w14:textId="77777777" w:rsidR="00560F31" w:rsidRDefault="00560F31" w:rsidP="00560F31">
      <w:pPr>
        <w:numPr>
          <w:ilvl w:val="1"/>
          <w:numId w:val="2"/>
        </w:numPr>
        <w:tabs>
          <w:tab w:val="left" w:pos="788"/>
        </w:tabs>
        <w:ind w:left="788" w:hanging="145"/>
        <w:rPr>
          <w:rFonts w:ascii="Arial" w:eastAsia="Arial" w:hAnsi="Arial" w:cs="Arial"/>
        </w:rPr>
      </w:pPr>
      <w:r>
        <w:rPr>
          <w:rFonts w:ascii="Arial" w:eastAsia="Arial" w:hAnsi="Arial" w:cs="Arial"/>
        </w:rPr>
        <w:t>Ensure there is an approved method for cleaning in place</w:t>
      </w:r>
    </w:p>
    <w:p w14:paraId="00024605" w14:textId="77777777" w:rsidR="00560F31" w:rsidRDefault="00560F31" w:rsidP="00560F31">
      <w:pPr>
        <w:spacing w:line="1" w:lineRule="exact"/>
        <w:rPr>
          <w:rFonts w:ascii="Arial" w:eastAsia="Arial" w:hAnsi="Arial" w:cs="Arial"/>
        </w:rPr>
      </w:pPr>
    </w:p>
    <w:p w14:paraId="7244D6B9" w14:textId="7E48D35C" w:rsidR="00560F31" w:rsidRDefault="00B50A68" w:rsidP="00560F31">
      <w:pPr>
        <w:numPr>
          <w:ilvl w:val="1"/>
          <w:numId w:val="2"/>
        </w:numPr>
        <w:tabs>
          <w:tab w:val="left" w:pos="784"/>
        </w:tabs>
        <w:spacing w:line="239" w:lineRule="auto"/>
        <w:ind w:left="1288" w:right="680" w:hanging="645"/>
        <w:rPr>
          <w:rFonts w:ascii="Arial" w:eastAsia="Arial" w:hAnsi="Arial" w:cs="Arial"/>
        </w:rPr>
      </w:pPr>
      <w:r>
        <w:rPr>
          <w:rFonts w:ascii="Arial" w:eastAsia="Arial" w:hAnsi="Arial" w:cs="Arial"/>
        </w:rPr>
        <w:t>Arrange a cleaning session for all toys and games at least twice a year.</w:t>
      </w:r>
    </w:p>
    <w:p w14:paraId="55EE7E27" w14:textId="77777777" w:rsidR="00560F31" w:rsidRDefault="00560F31" w:rsidP="00560F31">
      <w:pPr>
        <w:numPr>
          <w:ilvl w:val="1"/>
          <w:numId w:val="2"/>
        </w:numPr>
        <w:tabs>
          <w:tab w:val="left" w:pos="788"/>
        </w:tabs>
        <w:ind w:left="788" w:hanging="145"/>
        <w:rPr>
          <w:rFonts w:ascii="Arial" w:eastAsia="Arial" w:hAnsi="Arial" w:cs="Arial"/>
        </w:rPr>
      </w:pPr>
      <w:r>
        <w:rPr>
          <w:rFonts w:ascii="Arial" w:eastAsia="Arial" w:hAnsi="Arial" w:cs="Arial"/>
        </w:rPr>
        <w:t>Undertake an audit of compliance with this policy.</w:t>
      </w:r>
    </w:p>
    <w:p w14:paraId="396A8B0A" w14:textId="77777777" w:rsidR="00560F31" w:rsidRDefault="00560F31" w:rsidP="00560F31">
      <w:pPr>
        <w:spacing w:line="1" w:lineRule="exact"/>
        <w:rPr>
          <w:rFonts w:ascii="Arial" w:eastAsia="Arial" w:hAnsi="Arial" w:cs="Arial"/>
        </w:rPr>
      </w:pPr>
    </w:p>
    <w:p w14:paraId="4764D58D" w14:textId="77777777" w:rsidR="00560F31" w:rsidRDefault="00560F31" w:rsidP="00560F31">
      <w:pPr>
        <w:numPr>
          <w:ilvl w:val="1"/>
          <w:numId w:val="2"/>
        </w:numPr>
        <w:tabs>
          <w:tab w:val="left" w:pos="788"/>
        </w:tabs>
        <w:ind w:left="788" w:hanging="145"/>
        <w:rPr>
          <w:rFonts w:ascii="Arial" w:eastAsia="Arial" w:hAnsi="Arial" w:cs="Arial"/>
        </w:rPr>
      </w:pPr>
      <w:r>
        <w:rPr>
          <w:rFonts w:ascii="Arial" w:eastAsia="Arial" w:hAnsi="Arial" w:cs="Arial"/>
        </w:rPr>
        <w:t>Review annually</w:t>
      </w:r>
    </w:p>
    <w:p w14:paraId="026150AD" w14:textId="77777777" w:rsidR="00560F31" w:rsidRDefault="00560F31" w:rsidP="00560F31">
      <w:pPr>
        <w:spacing w:line="249" w:lineRule="exact"/>
        <w:rPr>
          <w:rFonts w:ascii="Arial" w:eastAsia="Arial" w:hAnsi="Arial" w:cs="Arial"/>
        </w:rPr>
      </w:pPr>
    </w:p>
    <w:p w14:paraId="6A60B724" w14:textId="4AE17D10" w:rsidR="00560F31" w:rsidRDefault="00560F31" w:rsidP="00560F31">
      <w:pPr>
        <w:numPr>
          <w:ilvl w:val="0"/>
          <w:numId w:val="2"/>
        </w:numPr>
        <w:tabs>
          <w:tab w:val="left" w:pos="248"/>
        </w:tabs>
        <w:ind w:left="248" w:hanging="248"/>
        <w:rPr>
          <w:rFonts w:ascii="Arial" w:eastAsia="Arial" w:hAnsi="Arial" w:cs="Arial"/>
          <w:b/>
          <w:bCs/>
        </w:rPr>
      </w:pPr>
      <w:r>
        <w:rPr>
          <w:rFonts w:ascii="Arial" w:eastAsia="Arial" w:hAnsi="Arial" w:cs="Arial"/>
          <w:b/>
          <w:bCs/>
        </w:rPr>
        <w:t>Criteria</w:t>
      </w:r>
    </w:p>
    <w:p w14:paraId="4787A667" w14:textId="77777777" w:rsidR="00B50A68" w:rsidRDefault="00B50A68" w:rsidP="00B50A68">
      <w:pPr>
        <w:tabs>
          <w:tab w:val="left" w:pos="248"/>
        </w:tabs>
        <w:ind w:left="248"/>
        <w:rPr>
          <w:rFonts w:ascii="Arial" w:eastAsia="Arial" w:hAnsi="Arial" w:cs="Arial"/>
          <w:b/>
          <w:bCs/>
        </w:rPr>
      </w:pPr>
    </w:p>
    <w:p w14:paraId="1B5EC60F" w14:textId="77777777" w:rsidR="00560F31" w:rsidRDefault="00560F31" w:rsidP="00560F31">
      <w:pPr>
        <w:spacing w:line="3" w:lineRule="exact"/>
        <w:rPr>
          <w:sz w:val="20"/>
          <w:szCs w:val="20"/>
        </w:rPr>
      </w:pPr>
    </w:p>
    <w:p w14:paraId="1DE10019" w14:textId="77777777" w:rsidR="00560F31" w:rsidRDefault="00560F31" w:rsidP="00560F31">
      <w:pPr>
        <w:spacing w:line="262" w:lineRule="auto"/>
        <w:ind w:left="8"/>
        <w:jc w:val="both"/>
        <w:rPr>
          <w:sz w:val="20"/>
          <w:szCs w:val="20"/>
        </w:rPr>
      </w:pPr>
      <w:r>
        <w:rPr>
          <w:rFonts w:ascii="Arial" w:eastAsia="Arial" w:hAnsi="Arial" w:cs="Arial"/>
        </w:rPr>
        <w:t>Toy/ games selection and purchase: Toys/ games with hard surfaces (plastic, vinyl, varnished or painted wood, metal) must be able to be thoroughly cleaned. Where toys/ games with fabric parts must be used, these parts will be able to be laundered.</w:t>
      </w:r>
    </w:p>
    <w:p w14:paraId="5BCD7FF8" w14:textId="77777777" w:rsidR="00560F31" w:rsidRDefault="00560F31" w:rsidP="00560F31">
      <w:pPr>
        <w:spacing w:line="184" w:lineRule="exact"/>
        <w:rPr>
          <w:sz w:val="20"/>
          <w:szCs w:val="20"/>
        </w:rPr>
      </w:pPr>
    </w:p>
    <w:p w14:paraId="75B33278" w14:textId="77777777" w:rsidR="00560F31" w:rsidRDefault="00560F31" w:rsidP="00560F31">
      <w:pPr>
        <w:ind w:left="8"/>
        <w:rPr>
          <w:sz w:val="20"/>
          <w:szCs w:val="20"/>
        </w:rPr>
      </w:pPr>
      <w:r>
        <w:rPr>
          <w:rFonts w:ascii="Arial" w:eastAsia="Arial" w:hAnsi="Arial" w:cs="Arial"/>
        </w:rPr>
        <w:t>Electrical games must be subject to annual PAT testing.</w:t>
      </w:r>
    </w:p>
    <w:p w14:paraId="76A41C94" w14:textId="77777777" w:rsidR="00560F31" w:rsidRDefault="00560F31" w:rsidP="00560F31">
      <w:pPr>
        <w:spacing w:line="247" w:lineRule="exact"/>
        <w:rPr>
          <w:sz w:val="20"/>
          <w:szCs w:val="20"/>
        </w:rPr>
      </w:pPr>
    </w:p>
    <w:p w14:paraId="10E944B1" w14:textId="37A2F8BA" w:rsidR="00560F31" w:rsidRDefault="00560F31" w:rsidP="00560F31">
      <w:pPr>
        <w:spacing w:line="252" w:lineRule="auto"/>
        <w:ind w:left="8" w:firstLine="1"/>
        <w:jc w:val="both"/>
        <w:rPr>
          <w:sz w:val="20"/>
          <w:szCs w:val="20"/>
        </w:rPr>
      </w:pPr>
      <w:r>
        <w:rPr>
          <w:rFonts w:ascii="Arial" w:eastAsia="Arial" w:hAnsi="Arial" w:cs="Arial"/>
          <w:b/>
          <w:bCs/>
        </w:rPr>
        <w:t>Donations of toys and games</w:t>
      </w:r>
      <w:r>
        <w:rPr>
          <w:rFonts w:ascii="Arial" w:eastAsia="Arial" w:hAnsi="Arial" w:cs="Arial"/>
        </w:rPr>
        <w:t>: Toys and games may be received from members of the public.</w:t>
      </w:r>
      <w:r>
        <w:rPr>
          <w:rFonts w:ascii="Arial" w:eastAsia="Arial" w:hAnsi="Arial" w:cs="Arial"/>
          <w:b/>
          <w:bCs/>
        </w:rPr>
        <w:t xml:space="preserve"> </w:t>
      </w:r>
      <w:r>
        <w:rPr>
          <w:rFonts w:ascii="Arial" w:eastAsia="Arial" w:hAnsi="Arial" w:cs="Arial"/>
        </w:rPr>
        <w:t xml:space="preserve">These items must be checked by the </w:t>
      </w:r>
      <w:r w:rsidR="00B50A68">
        <w:rPr>
          <w:rFonts w:ascii="Arial" w:eastAsia="Arial" w:hAnsi="Arial" w:cs="Arial"/>
        </w:rPr>
        <w:t>Team Leader</w:t>
      </w:r>
      <w:r>
        <w:rPr>
          <w:rFonts w:ascii="Arial" w:eastAsia="Arial" w:hAnsi="Arial" w:cs="Arial"/>
        </w:rPr>
        <w:t xml:space="preserve"> </w:t>
      </w:r>
      <w:r w:rsidR="00B50A68">
        <w:rPr>
          <w:rFonts w:ascii="Arial" w:eastAsia="Arial" w:hAnsi="Arial" w:cs="Arial"/>
        </w:rPr>
        <w:t xml:space="preserve">on duty </w:t>
      </w:r>
      <w:r>
        <w:rPr>
          <w:rFonts w:ascii="Arial" w:eastAsia="Arial" w:hAnsi="Arial" w:cs="Arial"/>
        </w:rPr>
        <w:t xml:space="preserve">or their Deputy and will be disseminated as appropriate. We will not receive soft toys made of fabric which cannot be cleaned in accordance with infection control policies and guidelines. Donated electrical games </w:t>
      </w:r>
      <w:r>
        <w:rPr>
          <w:rFonts w:ascii="Arial" w:eastAsia="Arial" w:hAnsi="Arial" w:cs="Arial"/>
          <w:b/>
          <w:bCs/>
        </w:rPr>
        <w:t>must</w:t>
      </w:r>
      <w:r>
        <w:rPr>
          <w:rFonts w:ascii="Arial" w:eastAsia="Arial" w:hAnsi="Arial" w:cs="Arial"/>
        </w:rPr>
        <w:t xml:space="preserve"> be PAT tested before being used in the centre.</w:t>
      </w:r>
    </w:p>
    <w:p w14:paraId="5FFCF591" w14:textId="77777777" w:rsidR="00560F31" w:rsidRDefault="00560F31" w:rsidP="00560F31">
      <w:pPr>
        <w:spacing w:line="257" w:lineRule="exact"/>
        <w:rPr>
          <w:sz w:val="20"/>
          <w:szCs w:val="20"/>
        </w:rPr>
      </w:pPr>
    </w:p>
    <w:p w14:paraId="060B2DC1" w14:textId="77777777" w:rsidR="00560F31" w:rsidRDefault="00560F31" w:rsidP="00560F31">
      <w:pPr>
        <w:sectPr w:rsidR="00560F31">
          <w:headerReference w:type="default" r:id="rId7"/>
          <w:footerReference w:type="default" r:id="rId8"/>
          <w:pgSz w:w="11900" w:h="16838"/>
          <w:pgMar w:top="539" w:right="1126" w:bottom="247" w:left="1132" w:header="0" w:footer="0" w:gutter="0"/>
          <w:cols w:space="720" w:equalWidth="0">
            <w:col w:w="9648"/>
          </w:cols>
        </w:sectPr>
      </w:pPr>
    </w:p>
    <w:p w14:paraId="298BE09D" w14:textId="022CDB4E" w:rsidR="00560F31" w:rsidRDefault="00560F31" w:rsidP="00560F31">
      <w:pPr>
        <w:ind w:left="120"/>
        <w:rPr>
          <w:rFonts w:ascii="Arial" w:eastAsia="Arial" w:hAnsi="Arial" w:cs="Arial"/>
          <w:b/>
          <w:bCs/>
        </w:rPr>
      </w:pPr>
      <w:bookmarkStart w:id="0" w:name="page89"/>
      <w:bookmarkEnd w:id="0"/>
      <w:r>
        <w:rPr>
          <w:rFonts w:ascii="Arial" w:eastAsia="Arial" w:hAnsi="Arial" w:cs="Arial"/>
          <w:b/>
          <w:bCs/>
        </w:rPr>
        <w:lastRenderedPageBreak/>
        <w:t>6. Steps to be taken</w:t>
      </w:r>
    </w:p>
    <w:p w14:paraId="0DE5E9C0" w14:textId="2F1D0E23" w:rsidR="00B50A68" w:rsidRDefault="002D5C2B" w:rsidP="00560F31">
      <w:pPr>
        <w:ind w:left="120"/>
        <w:rPr>
          <w:sz w:val="20"/>
          <w:szCs w:val="20"/>
        </w:rPr>
      </w:pPr>
      <w:r>
        <w:rPr>
          <w:rFonts w:ascii="Arial" w:eastAsia="Arial" w:hAnsi="Arial" w:cs="Arial"/>
          <w:b/>
          <w:bCs/>
        </w:rPr>
        <w:t xml:space="preserve"> </w:t>
      </w:r>
    </w:p>
    <w:p w14:paraId="7634C19F" w14:textId="77777777" w:rsidR="00560F31" w:rsidRDefault="00560F31" w:rsidP="00560F31">
      <w:pPr>
        <w:spacing w:line="5" w:lineRule="exact"/>
        <w:rPr>
          <w:sz w:val="20"/>
          <w:szCs w:val="20"/>
        </w:rPr>
      </w:pPr>
    </w:p>
    <w:p w14:paraId="60F4E1C0" w14:textId="41B2797E" w:rsidR="00560F31" w:rsidRDefault="00560F31" w:rsidP="00560F31">
      <w:pPr>
        <w:spacing w:line="238" w:lineRule="auto"/>
        <w:ind w:left="120" w:right="100"/>
        <w:jc w:val="both"/>
        <w:rPr>
          <w:sz w:val="20"/>
          <w:szCs w:val="20"/>
        </w:rPr>
      </w:pPr>
      <w:r>
        <w:rPr>
          <w:rFonts w:ascii="Arial" w:eastAsia="Arial" w:hAnsi="Arial" w:cs="Arial"/>
        </w:rPr>
        <w:t>The</w:t>
      </w:r>
      <w:r w:rsidR="002D5C2B">
        <w:rPr>
          <w:rFonts w:ascii="Arial" w:eastAsia="Arial" w:hAnsi="Arial" w:cs="Arial"/>
        </w:rPr>
        <w:t xml:space="preserve"> Team Leader</w:t>
      </w:r>
      <w:r>
        <w:rPr>
          <w:rFonts w:ascii="Arial" w:eastAsia="Arial" w:hAnsi="Arial" w:cs="Arial"/>
        </w:rPr>
        <w:t xml:space="preserve"> and volunteers will examine each toy/ game either prior or after each session to ensure that it is fit for re-use, i.e. check for broken parts/ faults/ loose wiring or replacement batteries etc.</w:t>
      </w:r>
    </w:p>
    <w:p w14:paraId="2D857FA8" w14:textId="77777777" w:rsidR="00560F31" w:rsidRDefault="00560F31" w:rsidP="00560F31">
      <w:pPr>
        <w:spacing w:line="2" w:lineRule="exact"/>
        <w:rPr>
          <w:sz w:val="20"/>
          <w:szCs w:val="20"/>
        </w:rPr>
      </w:pPr>
    </w:p>
    <w:p w14:paraId="6CC25B7A" w14:textId="76EBA8D1" w:rsidR="00560F31" w:rsidRDefault="00560F31" w:rsidP="00560F31">
      <w:pPr>
        <w:spacing w:line="200" w:lineRule="exact"/>
        <w:rPr>
          <w:sz w:val="20"/>
          <w:szCs w:val="20"/>
        </w:rPr>
      </w:pPr>
    </w:p>
    <w:p w14:paraId="49B85628" w14:textId="75F6C7B4" w:rsidR="002D5C2B" w:rsidRDefault="002D5C2B" w:rsidP="00560F31">
      <w:pPr>
        <w:spacing w:line="200" w:lineRule="exact"/>
        <w:rPr>
          <w:sz w:val="20"/>
          <w:szCs w:val="20"/>
        </w:rPr>
      </w:pPr>
      <w:r>
        <w:rPr>
          <w:sz w:val="20"/>
          <w:szCs w:val="20"/>
        </w:rPr>
        <w:t xml:space="preserve">  After each session any dirty toys will be cleaned, taking special care over toys for babies </w:t>
      </w:r>
      <w:proofErr w:type="spellStart"/>
      <w:r>
        <w:rPr>
          <w:sz w:val="20"/>
          <w:szCs w:val="20"/>
        </w:rPr>
        <w:t>ans</w:t>
      </w:r>
      <w:proofErr w:type="spellEnd"/>
      <w:r>
        <w:rPr>
          <w:sz w:val="20"/>
          <w:szCs w:val="20"/>
        </w:rPr>
        <w:t xml:space="preserve"> young children.</w:t>
      </w:r>
    </w:p>
    <w:p w14:paraId="773C562C" w14:textId="77777777" w:rsidR="00560F31" w:rsidRDefault="00560F31" w:rsidP="00560F31">
      <w:pPr>
        <w:spacing w:line="210" w:lineRule="exact"/>
        <w:rPr>
          <w:sz w:val="20"/>
          <w:szCs w:val="20"/>
        </w:rPr>
      </w:pPr>
    </w:p>
    <w:p w14:paraId="60C2CF4B" w14:textId="17583443" w:rsidR="00560F31" w:rsidRDefault="00560F31" w:rsidP="00560F31">
      <w:pPr>
        <w:ind w:left="120"/>
        <w:rPr>
          <w:rFonts w:ascii="Arial" w:eastAsia="Arial" w:hAnsi="Arial" w:cs="Arial"/>
          <w:b/>
          <w:bCs/>
        </w:rPr>
      </w:pPr>
      <w:r>
        <w:rPr>
          <w:rFonts w:ascii="Arial" w:eastAsia="Arial" w:hAnsi="Arial" w:cs="Arial"/>
          <w:b/>
          <w:bCs/>
        </w:rPr>
        <w:t>7</w:t>
      </w:r>
      <w:r>
        <w:rPr>
          <w:rFonts w:ascii="Arial" w:eastAsia="Arial" w:hAnsi="Arial" w:cs="Arial"/>
        </w:rPr>
        <w:t>.</w:t>
      </w:r>
      <w:r>
        <w:rPr>
          <w:rFonts w:ascii="Arial" w:eastAsia="Arial" w:hAnsi="Arial" w:cs="Arial"/>
          <w:b/>
          <w:bCs/>
        </w:rPr>
        <w:t xml:space="preserve"> Cleaning Procedure</w:t>
      </w:r>
    </w:p>
    <w:p w14:paraId="2DD9A929" w14:textId="77777777" w:rsidR="002D5C2B" w:rsidRDefault="002D5C2B" w:rsidP="00560F31">
      <w:pPr>
        <w:ind w:left="120"/>
        <w:rPr>
          <w:sz w:val="20"/>
          <w:szCs w:val="20"/>
        </w:rPr>
      </w:pPr>
    </w:p>
    <w:p w14:paraId="2C974D15" w14:textId="77777777" w:rsidR="00560F31" w:rsidRDefault="00560F31" w:rsidP="00560F31">
      <w:pPr>
        <w:spacing w:line="5" w:lineRule="exact"/>
        <w:rPr>
          <w:sz w:val="20"/>
          <w:szCs w:val="20"/>
        </w:rPr>
      </w:pPr>
    </w:p>
    <w:p w14:paraId="4374FA7E" w14:textId="0936736B" w:rsidR="00560F31" w:rsidRDefault="00560F31" w:rsidP="00560F31">
      <w:pPr>
        <w:spacing w:line="261" w:lineRule="auto"/>
        <w:ind w:left="120" w:right="100"/>
        <w:jc w:val="both"/>
        <w:rPr>
          <w:sz w:val="20"/>
          <w:szCs w:val="20"/>
        </w:rPr>
      </w:pPr>
      <w:r>
        <w:rPr>
          <w:rFonts w:ascii="Arial" w:eastAsia="Arial" w:hAnsi="Arial" w:cs="Arial"/>
        </w:rPr>
        <w:t xml:space="preserve">The </w:t>
      </w:r>
      <w:r w:rsidR="0051634E">
        <w:rPr>
          <w:rFonts w:ascii="Arial" w:eastAsia="Arial" w:hAnsi="Arial" w:cs="Arial"/>
        </w:rPr>
        <w:t>Committee will arrange a cleaning session at lest twice a year. Toys will be cleaned according to manufacturer’s instructions if available. The table below is a guide line.</w:t>
      </w:r>
    </w:p>
    <w:p w14:paraId="79BA81C5" w14:textId="77777777" w:rsidR="00560F31" w:rsidRDefault="00560F31" w:rsidP="00560F31">
      <w:pPr>
        <w:spacing w:line="18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000"/>
        <w:gridCol w:w="5880"/>
      </w:tblGrid>
      <w:tr w:rsidR="00560F31" w14:paraId="00C227A3" w14:textId="77777777" w:rsidTr="00632D6E">
        <w:trPr>
          <w:trHeight w:val="241"/>
        </w:trPr>
        <w:tc>
          <w:tcPr>
            <w:tcW w:w="4000" w:type="dxa"/>
            <w:tcBorders>
              <w:top w:val="single" w:sz="8" w:space="0" w:color="auto"/>
              <w:left w:val="single" w:sz="8" w:space="0" w:color="auto"/>
              <w:right w:val="single" w:sz="8" w:space="0" w:color="auto"/>
            </w:tcBorders>
            <w:vAlign w:val="bottom"/>
          </w:tcPr>
          <w:p w14:paraId="03116625" w14:textId="77777777" w:rsidR="00560F31" w:rsidRDefault="00560F31" w:rsidP="00632D6E">
            <w:pPr>
              <w:spacing w:line="241" w:lineRule="exact"/>
              <w:ind w:left="120"/>
              <w:rPr>
                <w:sz w:val="20"/>
                <w:szCs w:val="20"/>
              </w:rPr>
            </w:pPr>
            <w:r>
              <w:rPr>
                <w:rFonts w:ascii="Arial" w:eastAsia="Arial" w:hAnsi="Arial" w:cs="Arial"/>
              </w:rPr>
              <w:t>Wooden toys</w:t>
            </w:r>
          </w:p>
        </w:tc>
        <w:tc>
          <w:tcPr>
            <w:tcW w:w="5880" w:type="dxa"/>
            <w:tcBorders>
              <w:top w:val="single" w:sz="8" w:space="0" w:color="auto"/>
              <w:right w:val="single" w:sz="8" w:space="0" w:color="auto"/>
            </w:tcBorders>
            <w:vAlign w:val="bottom"/>
          </w:tcPr>
          <w:p w14:paraId="4D884B6B" w14:textId="77777777" w:rsidR="00560F31" w:rsidRDefault="00560F31" w:rsidP="00632D6E">
            <w:pPr>
              <w:spacing w:line="241" w:lineRule="exact"/>
              <w:ind w:left="100"/>
              <w:rPr>
                <w:sz w:val="20"/>
                <w:szCs w:val="20"/>
              </w:rPr>
            </w:pPr>
            <w:r>
              <w:rPr>
                <w:rFonts w:ascii="Arial" w:eastAsia="Arial" w:hAnsi="Arial" w:cs="Arial"/>
              </w:rPr>
              <w:t>•  wipe with clean cloth and soap and water. Air dry.</w:t>
            </w:r>
          </w:p>
        </w:tc>
      </w:tr>
      <w:tr w:rsidR="00560F31" w14:paraId="184DDC1C" w14:textId="77777777" w:rsidTr="00632D6E">
        <w:trPr>
          <w:trHeight w:val="275"/>
        </w:trPr>
        <w:tc>
          <w:tcPr>
            <w:tcW w:w="4000" w:type="dxa"/>
            <w:tcBorders>
              <w:left w:val="single" w:sz="8" w:space="0" w:color="auto"/>
              <w:bottom w:val="single" w:sz="8" w:space="0" w:color="auto"/>
              <w:right w:val="single" w:sz="8" w:space="0" w:color="auto"/>
            </w:tcBorders>
            <w:vAlign w:val="bottom"/>
          </w:tcPr>
          <w:p w14:paraId="33774194" w14:textId="77777777" w:rsidR="00560F31" w:rsidRDefault="00560F31" w:rsidP="00632D6E">
            <w:pPr>
              <w:rPr>
                <w:sz w:val="23"/>
                <w:szCs w:val="23"/>
              </w:rPr>
            </w:pPr>
          </w:p>
        </w:tc>
        <w:tc>
          <w:tcPr>
            <w:tcW w:w="5880" w:type="dxa"/>
            <w:tcBorders>
              <w:bottom w:val="single" w:sz="8" w:space="0" w:color="auto"/>
              <w:right w:val="single" w:sz="8" w:space="0" w:color="auto"/>
            </w:tcBorders>
            <w:vAlign w:val="bottom"/>
          </w:tcPr>
          <w:p w14:paraId="011B8870" w14:textId="77777777" w:rsidR="00560F31" w:rsidRDefault="00560F31" w:rsidP="00632D6E">
            <w:pPr>
              <w:ind w:left="100"/>
              <w:rPr>
                <w:sz w:val="20"/>
                <w:szCs w:val="20"/>
              </w:rPr>
            </w:pPr>
            <w:r>
              <w:rPr>
                <w:rFonts w:ascii="Arial" w:eastAsia="Arial" w:hAnsi="Arial" w:cs="Arial"/>
              </w:rPr>
              <w:t>Check for paint flaking, varnish flaking and splinters.</w:t>
            </w:r>
          </w:p>
        </w:tc>
      </w:tr>
      <w:tr w:rsidR="00560F31" w14:paraId="0FBF0EDA" w14:textId="77777777" w:rsidTr="00632D6E">
        <w:trPr>
          <w:trHeight w:val="221"/>
        </w:trPr>
        <w:tc>
          <w:tcPr>
            <w:tcW w:w="4000" w:type="dxa"/>
            <w:tcBorders>
              <w:left w:val="single" w:sz="8" w:space="0" w:color="auto"/>
              <w:right w:val="single" w:sz="8" w:space="0" w:color="auto"/>
            </w:tcBorders>
            <w:vAlign w:val="bottom"/>
          </w:tcPr>
          <w:p w14:paraId="7E01EED4" w14:textId="77777777" w:rsidR="00560F31" w:rsidRDefault="00560F31" w:rsidP="00632D6E">
            <w:pPr>
              <w:spacing w:line="221" w:lineRule="exact"/>
              <w:ind w:left="120"/>
              <w:rPr>
                <w:sz w:val="20"/>
                <w:szCs w:val="20"/>
              </w:rPr>
            </w:pPr>
            <w:r>
              <w:rPr>
                <w:rFonts w:ascii="Arial" w:eastAsia="Arial" w:hAnsi="Arial" w:cs="Arial"/>
              </w:rPr>
              <w:t>Books</w:t>
            </w:r>
          </w:p>
        </w:tc>
        <w:tc>
          <w:tcPr>
            <w:tcW w:w="5880" w:type="dxa"/>
            <w:tcBorders>
              <w:right w:val="single" w:sz="8" w:space="0" w:color="auto"/>
            </w:tcBorders>
            <w:vAlign w:val="bottom"/>
          </w:tcPr>
          <w:p w14:paraId="2B34481B" w14:textId="77777777" w:rsidR="00560F31" w:rsidRDefault="00560F31" w:rsidP="00632D6E">
            <w:pPr>
              <w:spacing w:line="221" w:lineRule="exact"/>
              <w:ind w:left="100"/>
              <w:rPr>
                <w:sz w:val="20"/>
                <w:szCs w:val="20"/>
              </w:rPr>
            </w:pPr>
            <w:r>
              <w:rPr>
                <w:rFonts w:ascii="Arial" w:eastAsia="Arial" w:hAnsi="Arial" w:cs="Arial"/>
              </w:rPr>
              <w:t>• Books and posters should be examined for visible</w:t>
            </w:r>
          </w:p>
        </w:tc>
      </w:tr>
      <w:tr w:rsidR="00560F31" w14:paraId="24293317" w14:textId="77777777" w:rsidTr="00632D6E">
        <w:trPr>
          <w:trHeight w:val="252"/>
        </w:trPr>
        <w:tc>
          <w:tcPr>
            <w:tcW w:w="4000" w:type="dxa"/>
            <w:tcBorders>
              <w:left w:val="single" w:sz="8" w:space="0" w:color="auto"/>
              <w:right w:val="single" w:sz="8" w:space="0" w:color="auto"/>
            </w:tcBorders>
            <w:vAlign w:val="bottom"/>
          </w:tcPr>
          <w:p w14:paraId="2FA968E9" w14:textId="77777777" w:rsidR="00560F31" w:rsidRDefault="00560F31" w:rsidP="00632D6E">
            <w:pPr>
              <w:rPr>
                <w:sz w:val="21"/>
                <w:szCs w:val="21"/>
              </w:rPr>
            </w:pPr>
          </w:p>
        </w:tc>
        <w:tc>
          <w:tcPr>
            <w:tcW w:w="5880" w:type="dxa"/>
            <w:tcBorders>
              <w:right w:val="single" w:sz="8" w:space="0" w:color="auto"/>
            </w:tcBorders>
            <w:vAlign w:val="bottom"/>
          </w:tcPr>
          <w:p w14:paraId="112A7077" w14:textId="77777777" w:rsidR="00560F31" w:rsidRDefault="00560F31" w:rsidP="00632D6E">
            <w:pPr>
              <w:ind w:left="100"/>
              <w:rPr>
                <w:sz w:val="20"/>
                <w:szCs w:val="20"/>
              </w:rPr>
            </w:pPr>
            <w:r>
              <w:rPr>
                <w:rFonts w:ascii="Arial" w:eastAsia="Arial" w:hAnsi="Arial" w:cs="Arial"/>
              </w:rPr>
              <w:t>soiling</w:t>
            </w:r>
          </w:p>
        </w:tc>
      </w:tr>
      <w:tr w:rsidR="00560F31" w14:paraId="011C3FEF" w14:textId="77777777" w:rsidTr="00632D6E">
        <w:trPr>
          <w:trHeight w:val="254"/>
        </w:trPr>
        <w:tc>
          <w:tcPr>
            <w:tcW w:w="4000" w:type="dxa"/>
            <w:tcBorders>
              <w:left w:val="single" w:sz="8" w:space="0" w:color="auto"/>
              <w:right w:val="single" w:sz="8" w:space="0" w:color="auto"/>
            </w:tcBorders>
            <w:vAlign w:val="bottom"/>
          </w:tcPr>
          <w:p w14:paraId="5B99B320" w14:textId="77777777" w:rsidR="00560F31" w:rsidRDefault="00560F31" w:rsidP="00632D6E"/>
        </w:tc>
        <w:tc>
          <w:tcPr>
            <w:tcW w:w="5880" w:type="dxa"/>
            <w:tcBorders>
              <w:right w:val="single" w:sz="8" w:space="0" w:color="auto"/>
            </w:tcBorders>
            <w:vAlign w:val="bottom"/>
          </w:tcPr>
          <w:p w14:paraId="3279AE30" w14:textId="77777777" w:rsidR="00560F31" w:rsidRDefault="00560F31" w:rsidP="00632D6E">
            <w:pPr>
              <w:ind w:left="100"/>
              <w:rPr>
                <w:sz w:val="20"/>
                <w:szCs w:val="20"/>
              </w:rPr>
            </w:pPr>
            <w:r>
              <w:rPr>
                <w:rFonts w:ascii="Arial" w:eastAsia="Arial" w:hAnsi="Arial" w:cs="Arial"/>
              </w:rPr>
              <w:t>• wipe the cover with detergent wipe during cleaning</w:t>
            </w:r>
          </w:p>
        </w:tc>
      </w:tr>
      <w:tr w:rsidR="00560F31" w14:paraId="54E161D6" w14:textId="77777777" w:rsidTr="00632D6E">
        <w:trPr>
          <w:trHeight w:val="300"/>
        </w:trPr>
        <w:tc>
          <w:tcPr>
            <w:tcW w:w="4000" w:type="dxa"/>
            <w:tcBorders>
              <w:left w:val="single" w:sz="8" w:space="0" w:color="auto"/>
              <w:right w:val="single" w:sz="8" w:space="0" w:color="auto"/>
            </w:tcBorders>
            <w:vAlign w:val="bottom"/>
          </w:tcPr>
          <w:p w14:paraId="33CD54CB" w14:textId="77777777" w:rsidR="00560F31" w:rsidRDefault="00560F31" w:rsidP="00632D6E">
            <w:pPr>
              <w:rPr>
                <w:sz w:val="24"/>
                <w:szCs w:val="24"/>
              </w:rPr>
            </w:pPr>
          </w:p>
        </w:tc>
        <w:tc>
          <w:tcPr>
            <w:tcW w:w="5880" w:type="dxa"/>
            <w:tcBorders>
              <w:right w:val="single" w:sz="8" w:space="0" w:color="auto"/>
            </w:tcBorders>
            <w:vAlign w:val="bottom"/>
          </w:tcPr>
          <w:p w14:paraId="673AC696" w14:textId="77777777" w:rsidR="00560F31" w:rsidRDefault="00560F31" w:rsidP="00632D6E">
            <w:pPr>
              <w:ind w:left="100"/>
              <w:rPr>
                <w:sz w:val="20"/>
                <w:szCs w:val="20"/>
              </w:rPr>
            </w:pPr>
            <w:r>
              <w:rPr>
                <w:rFonts w:ascii="Arial" w:eastAsia="Arial" w:hAnsi="Arial" w:cs="Arial"/>
              </w:rPr>
              <w:t>schedule</w:t>
            </w:r>
          </w:p>
        </w:tc>
      </w:tr>
      <w:tr w:rsidR="00560F31" w14:paraId="162B7795" w14:textId="77777777" w:rsidTr="00632D6E">
        <w:trPr>
          <w:trHeight w:val="228"/>
        </w:trPr>
        <w:tc>
          <w:tcPr>
            <w:tcW w:w="4000" w:type="dxa"/>
            <w:tcBorders>
              <w:left w:val="single" w:sz="8" w:space="0" w:color="auto"/>
              <w:bottom w:val="single" w:sz="8" w:space="0" w:color="auto"/>
              <w:right w:val="single" w:sz="8" w:space="0" w:color="auto"/>
            </w:tcBorders>
            <w:vAlign w:val="bottom"/>
          </w:tcPr>
          <w:p w14:paraId="65734221" w14:textId="77777777" w:rsidR="00560F31" w:rsidRDefault="00560F31" w:rsidP="00632D6E">
            <w:pPr>
              <w:rPr>
                <w:sz w:val="19"/>
                <w:szCs w:val="19"/>
              </w:rPr>
            </w:pPr>
          </w:p>
        </w:tc>
        <w:tc>
          <w:tcPr>
            <w:tcW w:w="5880" w:type="dxa"/>
            <w:tcBorders>
              <w:bottom w:val="single" w:sz="8" w:space="0" w:color="auto"/>
              <w:right w:val="single" w:sz="8" w:space="0" w:color="auto"/>
            </w:tcBorders>
            <w:vAlign w:val="bottom"/>
          </w:tcPr>
          <w:p w14:paraId="11BCE1B4" w14:textId="77777777" w:rsidR="00560F31" w:rsidRDefault="00560F31" w:rsidP="00632D6E">
            <w:pPr>
              <w:rPr>
                <w:sz w:val="19"/>
                <w:szCs w:val="19"/>
              </w:rPr>
            </w:pPr>
          </w:p>
        </w:tc>
      </w:tr>
      <w:tr w:rsidR="00560F31" w14:paraId="3543120B" w14:textId="77777777" w:rsidTr="00632D6E">
        <w:trPr>
          <w:trHeight w:val="221"/>
        </w:trPr>
        <w:tc>
          <w:tcPr>
            <w:tcW w:w="4000" w:type="dxa"/>
            <w:tcBorders>
              <w:left w:val="single" w:sz="8" w:space="0" w:color="auto"/>
              <w:right w:val="single" w:sz="8" w:space="0" w:color="auto"/>
            </w:tcBorders>
            <w:vAlign w:val="bottom"/>
          </w:tcPr>
          <w:p w14:paraId="1C9743A8" w14:textId="77777777" w:rsidR="00560F31" w:rsidRDefault="00560F31" w:rsidP="00632D6E">
            <w:pPr>
              <w:spacing w:line="221" w:lineRule="exact"/>
              <w:ind w:left="120"/>
              <w:rPr>
                <w:sz w:val="20"/>
                <w:szCs w:val="20"/>
              </w:rPr>
            </w:pPr>
            <w:r>
              <w:rPr>
                <w:rFonts w:ascii="Arial" w:eastAsia="Arial" w:hAnsi="Arial" w:cs="Arial"/>
              </w:rPr>
              <w:t>Construction</w:t>
            </w:r>
          </w:p>
        </w:tc>
        <w:tc>
          <w:tcPr>
            <w:tcW w:w="5880" w:type="dxa"/>
            <w:tcBorders>
              <w:right w:val="single" w:sz="8" w:space="0" w:color="auto"/>
            </w:tcBorders>
            <w:vAlign w:val="bottom"/>
          </w:tcPr>
          <w:p w14:paraId="720B442B" w14:textId="77777777" w:rsidR="00560F31" w:rsidRDefault="00560F31" w:rsidP="00632D6E">
            <w:pPr>
              <w:spacing w:line="221" w:lineRule="exact"/>
              <w:ind w:left="100"/>
              <w:rPr>
                <w:sz w:val="20"/>
                <w:szCs w:val="20"/>
              </w:rPr>
            </w:pPr>
            <w:r>
              <w:rPr>
                <w:rFonts w:ascii="Arial" w:eastAsia="Arial" w:hAnsi="Arial" w:cs="Arial"/>
              </w:rPr>
              <w:t>Wash all bricks in a warm solution of detergent as per</w:t>
            </w:r>
          </w:p>
        </w:tc>
      </w:tr>
      <w:tr w:rsidR="00560F31" w14:paraId="6E868514" w14:textId="77777777" w:rsidTr="00632D6E">
        <w:trPr>
          <w:trHeight w:val="252"/>
        </w:trPr>
        <w:tc>
          <w:tcPr>
            <w:tcW w:w="4000" w:type="dxa"/>
            <w:tcBorders>
              <w:left w:val="single" w:sz="8" w:space="0" w:color="auto"/>
              <w:right w:val="single" w:sz="8" w:space="0" w:color="auto"/>
            </w:tcBorders>
            <w:vAlign w:val="bottom"/>
          </w:tcPr>
          <w:p w14:paraId="6918038A" w14:textId="77777777" w:rsidR="00560F31" w:rsidRDefault="00560F31" w:rsidP="00632D6E">
            <w:pPr>
              <w:ind w:left="120"/>
              <w:rPr>
                <w:sz w:val="20"/>
                <w:szCs w:val="20"/>
              </w:rPr>
            </w:pPr>
            <w:r>
              <w:rPr>
                <w:rFonts w:ascii="Arial" w:eastAsia="Arial" w:hAnsi="Arial" w:cs="Arial"/>
              </w:rPr>
              <w:t xml:space="preserve">Toys </w:t>
            </w:r>
            <w:proofErr w:type="spellStart"/>
            <w:r>
              <w:rPr>
                <w:rFonts w:ascii="Arial" w:eastAsia="Arial" w:hAnsi="Arial" w:cs="Arial"/>
              </w:rPr>
              <w:t>eg</w:t>
            </w:r>
            <w:proofErr w:type="spellEnd"/>
          </w:p>
        </w:tc>
        <w:tc>
          <w:tcPr>
            <w:tcW w:w="5880" w:type="dxa"/>
            <w:tcBorders>
              <w:right w:val="single" w:sz="8" w:space="0" w:color="auto"/>
            </w:tcBorders>
            <w:vAlign w:val="bottom"/>
          </w:tcPr>
          <w:p w14:paraId="594CB347" w14:textId="77777777" w:rsidR="00560F31" w:rsidRDefault="00560F31" w:rsidP="00632D6E">
            <w:pPr>
              <w:ind w:left="100"/>
              <w:rPr>
                <w:sz w:val="20"/>
                <w:szCs w:val="20"/>
              </w:rPr>
            </w:pPr>
            <w:r>
              <w:rPr>
                <w:rFonts w:ascii="Arial" w:eastAsia="Arial" w:hAnsi="Arial" w:cs="Arial"/>
              </w:rPr>
              <w:t>manufacturer’s instructions</w:t>
            </w:r>
          </w:p>
        </w:tc>
      </w:tr>
      <w:tr w:rsidR="00560F31" w14:paraId="13BC43FC" w14:textId="77777777" w:rsidTr="00632D6E">
        <w:trPr>
          <w:trHeight w:val="278"/>
        </w:trPr>
        <w:tc>
          <w:tcPr>
            <w:tcW w:w="4000" w:type="dxa"/>
            <w:tcBorders>
              <w:left w:val="single" w:sz="8" w:space="0" w:color="auto"/>
              <w:bottom w:val="single" w:sz="8" w:space="0" w:color="auto"/>
              <w:right w:val="single" w:sz="8" w:space="0" w:color="auto"/>
            </w:tcBorders>
            <w:vAlign w:val="bottom"/>
          </w:tcPr>
          <w:p w14:paraId="39AC4BC0" w14:textId="77777777" w:rsidR="00560F31" w:rsidRDefault="00560F31" w:rsidP="00632D6E">
            <w:pPr>
              <w:ind w:left="120"/>
              <w:rPr>
                <w:sz w:val="20"/>
                <w:szCs w:val="20"/>
              </w:rPr>
            </w:pPr>
            <w:r>
              <w:rPr>
                <w:rFonts w:ascii="Arial" w:eastAsia="Arial" w:hAnsi="Arial" w:cs="Arial"/>
              </w:rPr>
              <w:t>Lego</w:t>
            </w:r>
          </w:p>
        </w:tc>
        <w:tc>
          <w:tcPr>
            <w:tcW w:w="5880" w:type="dxa"/>
            <w:tcBorders>
              <w:bottom w:val="single" w:sz="8" w:space="0" w:color="auto"/>
              <w:right w:val="single" w:sz="8" w:space="0" w:color="auto"/>
            </w:tcBorders>
            <w:vAlign w:val="bottom"/>
          </w:tcPr>
          <w:p w14:paraId="21E2C56A" w14:textId="77777777" w:rsidR="00560F31" w:rsidRDefault="00560F31" w:rsidP="00632D6E">
            <w:pPr>
              <w:ind w:left="100"/>
              <w:rPr>
                <w:sz w:val="20"/>
                <w:szCs w:val="20"/>
              </w:rPr>
            </w:pPr>
            <w:r>
              <w:rPr>
                <w:rFonts w:ascii="Arial" w:eastAsia="Arial" w:hAnsi="Arial" w:cs="Arial"/>
              </w:rPr>
              <w:t>Spread out to dry</w:t>
            </w:r>
          </w:p>
        </w:tc>
      </w:tr>
      <w:tr w:rsidR="00560F31" w14:paraId="25601CFF" w14:textId="77777777" w:rsidTr="00632D6E">
        <w:trPr>
          <w:trHeight w:val="242"/>
        </w:trPr>
        <w:tc>
          <w:tcPr>
            <w:tcW w:w="4000" w:type="dxa"/>
            <w:tcBorders>
              <w:left w:val="single" w:sz="8" w:space="0" w:color="auto"/>
              <w:bottom w:val="single" w:sz="8" w:space="0" w:color="auto"/>
              <w:right w:val="single" w:sz="8" w:space="0" w:color="auto"/>
            </w:tcBorders>
            <w:vAlign w:val="bottom"/>
          </w:tcPr>
          <w:p w14:paraId="3888D12C" w14:textId="77777777" w:rsidR="00560F31" w:rsidRDefault="00560F31" w:rsidP="00632D6E">
            <w:pPr>
              <w:spacing w:line="242" w:lineRule="exact"/>
              <w:ind w:left="120"/>
              <w:rPr>
                <w:sz w:val="20"/>
                <w:szCs w:val="20"/>
              </w:rPr>
            </w:pPr>
            <w:r>
              <w:rPr>
                <w:rFonts w:ascii="Arial" w:eastAsia="Arial" w:hAnsi="Arial" w:cs="Arial"/>
              </w:rPr>
              <w:t>Plastic toys</w:t>
            </w:r>
          </w:p>
        </w:tc>
        <w:tc>
          <w:tcPr>
            <w:tcW w:w="5880" w:type="dxa"/>
            <w:tcBorders>
              <w:bottom w:val="single" w:sz="8" w:space="0" w:color="auto"/>
              <w:right w:val="single" w:sz="8" w:space="0" w:color="auto"/>
            </w:tcBorders>
            <w:vAlign w:val="bottom"/>
          </w:tcPr>
          <w:p w14:paraId="73CD486B" w14:textId="77777777" w:rsidR="00560F31" w:rsidRDefault="00560F31" w:rsidP="00632D6E">
            <w:pPr>
              <w:spacing w:line="242" w:lineRule="exact"/>
              <w:ind w:left="100"/>
              <w:rPr>
                <w:sz w:val="20"/>
                <w:szCs w:val="20"/>
              </w:rPr>
            </w:pPr>
            <w:r>
              <w:rPr>
                <w:rFonts w:ascii="Arial" w:eastAsia="Arial" w:hAnsi="Arial" w:cs="Arial"/>
              </w:rPr>
              <w:t>Wash in soapy water.</w:t>
            </w:r>
          </w:p>
        </w:tc>
      </w:tr>
      <w:tr w:rsidR="00560F31" w14:paraId="08707CAD" w14:textId="77777777" w:rsidTr="00632D6E">
        <w:trPr>
          <w:trHeight w:val="244"/>
        </w:trPr>
        <w:tc>
          <w:tcPr>
            <w:tcW w:w="4000" w:type="dxa"/>
            <w:tcBorders>
              <w:left w:val="single" w:sz="8" w:space="0" w:color="auto"/>
              <w:bottom w:val="single" w:sz="8" w:space="0" w:color="auto"/>
              <w:right w:val="single" w:sz="8" w:space="0" w:color="auto"/>
            </w:tcBorders>
            <w:vAlign w:val="bottom"/>
          </w:tcPr>
          <w:p w14:paraId="73451A4E" w14:textId="77777777" w:rsidR="00560F31" w:rsidRDefault="00560F31" w:rsidP="00632D6E">
            <w:pPr>
              <w:spacing w:line="244" w:lineRule="exact"/>
              <w:ind w:left="120"/>
              <w:rPr>
                <w:sz w:val="20"/>
                <w:szCs w:val="20"/>
              </w:rPr>
            </w:pPr>
            <w:r>
              <w:rPr>
                <w:rFonts w:ascii="Arial" w:eastAsia="Arial" w:hAnsi="Arial" w:cs="Arial"/>
              </w:rPr>
              <w:t>Metal toys</w:t>
            </w:r>
          </w:p>
        </w:tc>
        <w:tc>
          <w:tcPr>
            <w:tcW w:w="5880" w:type="dxa"/>
            <w:tcBorders>
              <w:bottom w:val="single" w:sz="8" w:space="0" w:color="auto"/>
              <w:right w:val="single" w:sz="8" w:space="0" w:color="auto"/>
            </w:tcBorders>
            <w:vAlign w:val="bottom"/>
          </w:tcPr>
          <w:p w14:paraId="3D0F20F7" w14:textId="77777777" w:rsidR="00560F31" w:rsidRDefault="00560F31" w:rsidP="00632D6E">
            <w:pPr>
              <w:spacing w:line="244" w:lineRule="exact"/>
              <w:ind w:left="100"/>
              <w:rPr>
                <w:sz w:val="20"/>
                <w:szCs w:val="20"/>
              </w:rPr>
            </w:pPr>
            <w:r>
              <w:rPr>
                <w:rFonts w:ascii="Arial" w:eastAsia="Arial" w:hAnsi="Arial" w:cs="Arial"/>
              </w:rPr>
              <w:t>Wipe with clean damp cloth (soapy water)</w:t>
            </w:r>
          </w:p>
        </w:tc>
      </w:tr>
      <w:tr w:rsidR="00560F31" w14:paraId="123BFD06" w14:textId="77777777" w:rsidTr="00632D6E">
        <w:trPr>
          <w:trHeight w:val="221"/>
        </w:trPr>
        <w:tc>
          <w:tcPr>
            <w:tcW w:w="4000" w:type="dxa"/>
            <w:tcBorders>
              <w:left w:val="single" w:sz="8" w:space="0" w:color="auto"/>
              <w:right w:val="single" w:sz="8" w:space="0" w:color="auto"/>
            </w:tcBorders>
            <w:vAlign w:val="bottom"/>
          </w:tcPr>
          <w:p w14:paraId="5E6B9D43" w14:textId="77777777" w:rsidR="00560F31" w:rsidRDefault="00560F31" w:rsidP="00632D6E">
            <w:pPr>
              <w:spacing w:line="221" w:lineRule="exact"/>
              <w:ind w:left="120"/>
              <w:rPr>
                <w:sz w:val="20"/>
                <w:szCs w:val="20"/>
              </w:rPr>
            </w:pPr>
            <w:proofErr w:type="gramStart"/>
            <w:r>
              <w:rPr>
                <w:rFonts w:ascii="Arial" w:eastAsia="Arial" w:hAnsi="Arial" w:cs="Arial"/>
              </w:rPr>
              <w:t>Hand  held</w:t>
            </w:r>
            <w:proofErr w:type="gramEnd"/>
            <w:r>
              <w:rPr>
                <w:rFonts w:ascii="Arial" w:eastAsia="Arial" w:hAnsi="Arial" w:cs="Arial"/>
              </w:rPr>
              <w:t xml:space="preserve">  electronic  toys  (i.e.</w:t>
            </w:r>
          </w:p>
        </w:tc>
        <w:tc>
          <w:tcPr>
            <w:tcW w:w="5880" w:type="dxa"/>
            <w:tcBorders>
              <w:right w:val="single" w:sz="8" w:space="0" w:color="auto"/>
            </w:tcBorders>
            <w:vAlign w:val="bottom"/>
          </w:tcPr>
          <w:p w14:paraId="617CF7D1" w14:textId="77777777" w:rsidR="00560F31" w:rsidRDefault="00560F31" w:rsidP="00632D6E">
            <w:pPr>
              <w:spacing w:line="221" w:lineRule="exact"/>
              <w:ind w:left="100"/>
              <w:rPr>
                <w:sz w:val="20"/>
                <w:szCs w:val="20"/>
              </w:rPr>
            </w:pPr>
            <w:r>
              <w:rPr>
                <w:rFonts w:ascii="Arial" w:eastAsia="Arial" w:hAnsi="Arial" w:cs="Arial"/>
              </w:rPr>
              <w:t>• Damp wipe (disposable cloth and neutral detergent or</w:t>
            </w:r>
          </w:p>
        </w:tc>
      </w:tr>
      <w:tr w:rsidR="00560F31" w14:paraId="34B6E9A7" w14:textId="77777777" w:rsidTr="00632D6E">
        <w:trPr>
          <w:trHeight w:val="300"/>
        </w:trPr>
        <w:tc>
          <w:tcPr>
            <w:tcW w:w="4000" w:type="dxa"/>
            <w:tcBorders>
              <w:left w:val="single" w:sz="8" w:space="0" w:color="auto"/>
              <w:right w:val="single" w:sz="8" w:space="0" w:color="auto"/>
            </w:tcBorders>
            <w:vAlign w:val="bottom"/>
          </w:tcPr>
          <w:p w14:paraId="22667878" w14:textId="77777777" w:rsidR="00560F31" w:rsidRDefault="00560F31" w:rsidP="00632D6E">
            <w:pPr>
              <w:ind w:left="120"/>
              <w:rPr>
                <w:sz w:val="20"/>
                <w:szCs w:val="20"/>
              </w:rPr>
            </w:pPr>
            <w:r>
              <w:rPr>
                <w:rFonts w:ascii="Arial" w:eastAsia="Arial" w:hAnsi="Arial" w:cs="Arial"/>
              </w:rPr>
              <w:t>computers/ Gameboys/ CDs/ DVDs)</w:t>
            </w:r>
          </w:p>
        </w:tc>
        <w:tc>
          <w:tcPr>
            <w:tcW w:w="5880" w:type="dxa"/>
            <w:tcBorders>
              <w:right w:val="single" w:sz="8" w:space="0" w:color="auto"/>
            </w:tcBorders>
            <w:vAlign w:val="bottom"/>
          </w:tcPr>
          <w:p w14:paraId="50284A4A" w14:textId="77777777" w:rsidR="00560F31" w:rsidRDefault="00560F31" w:rsidP="00632D6E">
            <w:pPr>
              <w:ind w:left="100"/>
              <w:rPr>
                <w:sz w:val="20"/>
                <w:szCs w:val="20"/>
              </w:rPr>
            </w:pPr>
            <w:r>
              <w:rPr>
                <w:rFonts w:ascii="Arial" w:eastAsia="Arial" w:hAnsi="Arial" w:cs="Arial"/>
              </w:rPr>
              <w:t>detergent wipes)</w:t>
            </w:r>
          </w:p>
        </w:tc>
      </w:tr>
      <w:tr w:rsidR="00560F31" w14:paraId="7E12BF42" w14:textId="77777777" w:rsidTr="00632D6E">
        <w:trPr>
          <w:trHeight w:val="228"/>
        </w:trPr>
        <w:tc>
          <w:tcPr>
            <w:tcW w:w="4000" w:type="dxa"/>
            <w:tcBorders>
              <w:left w:val="single" w:sz="8" w:space="0" w:color="auto"/>
              <w:bottom w:val="single" w:sz="8" w:space="0" w:color="auto"/>
              <w:right w:val="single" w:sz="8" w:space="0" w:color="auto"/>
            </w:tcBorders>
            <w:vAlign w:val="bottom"/>
          </w:tcPr>
          <w:p w14:paraId="682E6D4E" w14:textId="77777777" w:rsidR="00560F31" w:rsidRDefault="00560F31" w:rsidP="00632D6E">
            <w:pPr>
              <w:rPr>
                <w:sz w:val="19"/>
                <w:szCs w:val="19"/>
              </w:rPr>
            </w:pPr>
          </w:p>
        </w:tc>
        <w:tc>
          <w:tcPr>
            <w:tcW w:w="5880" w:type="dxa"/>
            <w:tcBorders>
              <w:bottom w:val="single" w:sz="8" w:space="0" w:color="auto"/>
              <w:right w:val="single" w:sz="8" w:space="0" w:color="auto"/>
            </w:tcBorders>
            <w:vAlign w:val="bottom"/>
          </w:tcPr>
          <w:p w14:paraId="582427AB" w14:textId="77777777" w:rsidR="00560F31" w:rsidRDefault="00560F31" w:rsidP="00632D6E">
            <w:pPr>
              <w:rPr>
                <w:sz w:val="19"/>
                <w:szCs w:val="19"/>
              </w:rPr>
            </w:pPr>
          </w:p>
        </w:tc>
      </w:tr>
      <w:tr w:rsidR="00560F31" w14:paraId="61D17B72" w14:textId="77777777" w:rsidTr="00632D6E">
        <w:trPr>
          <w:trHeight w:val="244"/>
        </w:trPr>
        <w:tc>
          <w:tcPr>
            <w:tcW w:w="4000" w:type="dxa"/>
            <w:tcBorders>
              <w:left w:val="single" w:sz="8" w:space="0" w:color="auto"/>
              <w:bottom w:val="single" w:sz="8" w:space="0" w:color="auto"/>
              <w:right w:val="single" w:sz="8" w:space="0" w:color="auto"/>
            </w:tcBorders>
            <w:vAlign w:val="bottom"/>
          </w:tcPr>
          <w:p w14:paraId="304035A6" w14:textId="77777777" w:rsidR="00560F31" w:rsidRDefault="00560F31" w:rsidP="00632D6E">
            <w:pPr>
              <w:spacing w:line="244" w:lineRule="exact"/>
              <w:ind w:left="120"/>
              <w:rPr>
                <w:sz w:val="20"/>
                <w:szCs w:val="20"/>
              </w:rPr>
            </w:pPr>
            <w:r>
              <w:rPr>
                <w:rFonts w:ascii="Arial" w:eastAsia="Arial" w:hAnsi="Arial" w:cs="Arial"/>
              </w:rPr>
              <w:t>Games</w:t>
            </w:r>
          </w:p>
        </w:tc>
        <w:tc>
          <w:tcPr>
            <w:tcW w:w="5880" w:type="dxa"/>
            <w:tcBorders>
              <w:bottom w:val="single" w:sz="8" w:space="0" w:color="auto"/>
              <w:right w:val="single" w:sz="8" w:space="0" w:color="auto"/>
            </w:tcBorders>
            <w:vAlign w:val="bottom"/>
          </w:tcPr>
          <w:p w14:paraId="2A56DFB9" w14:textId="77777777" w:rsidR="00560F31" w:rsidRDefault="00560F31" w:rsidP="00632D6E">
            <w:pPr>
              <w:spacing w:line="244" w:lineRule="exact"/>
              <w:ind w:left="100"/>
              <w:rPr>
                <w:sz w:val="20"/>
                <w:szCs w:val="20"/>
              </w:rPr>
            </w:pPr>
            <w:r>
              <w:rPr>
                <w:rFonts w:ascii="Arial" w:eastAsia="Arial" w:hAnsi="Arial" w:cs="Arial"/>
              </w:rPr>
              <w:t>• Damp wipe as above</w:t>
            </w:r>
          </w:p>
        </w:tc>
      </w:tr>
    </w:tbl>
    <w:p w14:paraId="3C79A9F1" w14:textId="77777777" w:rsidR="00560F31" w:rsidRDefault="00560F31" w:rsidP="00560F31">
      <w:pPr>
        <w:spacing w:line="230" w:lineRule="exact"/>
        <w:rPr>
          <w:sz w:val="20"/>
          <w:szCs w:val="20"/>
        </w:rPr>
      </w:pPr>
    </w:p>
    <w:p w14:paraId="2279611D" w14:textId="77777777" w:rsidR="00560F31" w:rsidRDefault="00560F31" w:rsidP="00560F31">
      <w:pPr>
        <w:ind w:left="120"/>
        <w:rPr>
          <w:sz w:val="20"/>
          <w:szCs w:val="20"/>
        </w:rPr>
      </w:pPr>
      <w:r>
        <w:rPr>
          <w:rFonts w:ascii="Arial" w:eastAsia="Arial" w:hAnsi="Arial" w:cs="Arial"/>
          <w:i/>
          <w:iCs/>
        </w:rPr>
        <w:t>Cleaning and Detergent:</w:t>
      </w:r>
    </w:p>
    <w:p w14:paraId="258F51DB" w14:textId="77777777" w:rsidR="00560F31" w:rsidRDefault="00560F31" w:rsidP="00560F31">
      <w:pPr>
        <w:numPr>
          <w:ilvl w:val="0"/>
          <w:numId w:val="3"/>
        </w:numPr>
        <w:tabs>
          <w:tab w:val="left" w:pos="260"/>
        </w:tabs>
        <w:spacing w:line="239" w:lineRule="auto"/>
        <w:ind w:left="260" w:hanging="147"/>
        <w:rPr>
          <w:rFonts w:ascii="Arial" w:eastAsia="Arial" w:hAnsi="Arial" w:cs="Arial"/>
        </w:rPr>
      </w:pPr>
      <w:r>
        <w:rPr>
          <w:rFonts w:ascii="Arial" w:eastAsia="Arial" w:hAnsi="Arial" w:cs="Arial"/>
        </w:rPr>
        <w:t>Use detergent wipes to wipe toys.</w:t>
      </w:r>
    </w:p>
    <w:p w14:paraId="0643FA81" w14:textId="77777777" w:rsidR="00560F31" w:rsidRDefault="00560F31" w:rsidP="00560F31">
      <w:pPr>
        <w:numPr>
          <w:ilvl w:val="0"/>
          <w:numId w:val="3"/>
        </w:numPr>
        <w:tabs>
          <w:tab w:val="left" w:pos="259"/>
        </w:tabs>
        <w:ind w:left="120" w:right="1520" w:hanging="7"/>
        <w:rPr>
          <w:rFonts w:ascii="Arial" w:eastAsia="Arial" w:hAnsi="Arial" w:cs="Arial"/>
        </w:rPr>
      </w:pPr>
      <w:r>
        <w:rPr>
          <w:rFonts w:ascii="Arial" w:eastAsia="Arial" w:hAnsi="Arial" w:cs="Arial"/>
        </w:rPr>
        <w:t>If wipes are not available/suitable, use a fresh solution of detergent made up as per manufacturer’s instructions</w:t>
      </w:r>
    </w:p>
    <w:p w14:paraId="78EDE653" w14:textId="77777777" w:rsidR="00560F31" w:rsidRDefault="00560F31" w:rsidP="00560F31">
      <w:pPr>
        <w:numPr>
          <w:ilvl w:val="0"/>
          <w:numId w:val="3"/>
        </w:numPr>
        <w:tabs>
          <w:tab w:val="left" w:pos="260"/>
        </w:tabs>
        <w:ind w:left="260" w:hanging="147"/>
        <w:rPr>
          <w:rFonts w:ascii="Arial" w:eastAsia="Arial" w:hAnsi="Arial" w:cs="Arial"/>
        </w:rPr>
      </w:pPr>
      <w:r>
        <w:rPr>
          <w:rFonts w:ascii="Arial" w:eastAsia="Arial" w:hAnsi="Arial" w:cs="Arial"/>
        </w:rPr>
        <w:t>Dry with a clean paper towel</w:t>
      </w:r>
    </w:p>
    <w:p w14:paraId="59A9F895" w14:textId="77777777" w:rsidR="00560F31" w:rsidRDefault="00560F31" w:rsidP="00560F31">
      <w:pPr>
        <w:spacing w:line="1" w:lineRule="exact"/>
        <w:rPr>
          <w:rFonts w:ascii="Arial" w:eastAsia="Arial" w:hAnsi="Arial" w:cs="Arial"/>
        </w:rPr>
      </w:pPr>
    </w:p>
    <w:p w14:paraId="68B264D6" w14:textId="65D4C124" w:rsidR="00560F31" w:rsidRDefault="00560F31" w:rsidP="00560F31">
      <w:pPr>
        <w:numPr>
          <w:ilvl w:val="0"/>
          <w:numId w:val="3"/>
        </w:numPr>
        <w:tabs>
          <w:tab w:val="left" w:pos="260"/>
        </w:tabs>
        <w:ind w:left="260" w:hanging="147"/>
        <w:rPr>
          <w:rFonts w:ascii="Arial" w:eastAsia="Arial" w:hAnsi="Arial" w:cs="Arial"/>
        </w:rPr>
      </w:pPr>
      <w:r>
        <w:rPr>
          <w:rFonts w:ascii="Arial" w:eastAsia="Arial" w:hAnsi="Arial" w:cs="Arial"/>
        </w:rPr>
        <w:t>Do not store toys wet</w:t>
      </w:r>
    </w:p>
    <w:p w14:paraId="2D420463" w14:textId="77777777" w:rsidR="00411563" w:rsidRDefault="00411563" w:rsidP="00411563">
      <w:pPr>
        <w:pStyle w:val="ListParagraph"/>
        <w:rPr>
          <w:rFonts w:ascii="Arial" w:eastAsia="Arial" w:hAnsi="Arial" w:cs="Arial"/>
        </w:rPr>
      </w:pPr>
    </w:p>
    <w:p w14:paraId="2E02674F" w14:textId="58AF16C4" w:rsidR="00411563" w:rsidRDefault="00411563" w:rsidP="00411563">
      <w:pPr>
        <w:tabs>
          <w:tab w:val="left" w:pos="260"/>
        </w:tabs>
        <w:rPr>
          <w:rFonts w:ascii="Arial" w:eastAsia="Arial" w:hAnsi="Arial" w:cs="Arial"/>
        </w:rPr>
      </w:pPr>
    </w:p>
    <w:p w14:paraId="50093E03" w14:textId="55B07A09" w:rsidR="00411563" w:rsidRDefault="00411563" w:rsidP="00411563">
      <w:pPr>
        <w:tabs>
          <w:tab w:val="left" w:pos="260"/>
        </w:tabs>
        <w:rPr>
          <w:rFonts w:ascii="Arial" w:eastAsia="Arial" w:hAnsi="Arial" w:cs="Arial"/>
        </w:rPr>
      </w:pPr>
      <w:r>
        <w:rPr>
          <w:rFonts w:ascii="Arial" w:eastAsia="Arial" w:hAnsi="Arial" w:cs="Arial"/>
        </w:rPr>
        <w:t>Signed…………………………………………</w:t>
      </w:r>
      <w:proofErr w:type="gramStart"/>
      <w:r>
        <w:rPr>
          <w:rFonts w:ascii="Arial" w:eastAsia="Arial" w:hAnsi="Arial" w:cs="Arial"/>
        </w:rPr>
        <w:t>….Signed</w:t>
      </w:r>
      <w:proofErr w:type="gramEnd"/>
      <w:r>
        <w:rPr>
          <w:rFonts w:ascii="Arial" w:eastAsia="Arial" w:hAnsi="Arial" w:cs="Arial"/>
        </w:rPr>
        <w:t>…………………………………….</w:t>
      </w:r>
    </w:p>
    <w:p w14:paraId="6E468123" w14:textId="21D4FBB3" w:rsidR="00411563" w:rsidRDefault="00411563" w:rsidP="00411563">
      <w:pPr>
        <w:tabs>
          <w:tab w:val="left" w:pos="260"/>
        </w:tabs>
        <w:rPr>
          <w:rFonts w:ascii="Arial" w:eastAsia="Arial" w:hAnsi="Arial" w:cs="Arial"/>
        </w:rPr>
      </w:pPr>
    </w:p>
    <w:p w14:paraId="02C8CFBB" w14:textId="6CD5FA45" w:rsidR="00411563" w:rsidRDefault="00411563" w:rsidP="00411563">
      <w:pPr>
        <w:tabs>
          <w:tab w:val="left" w:pos="260"/>
        </w:tabs>
        <w:rPr>
          <w:rFonts w:ascii="Arial" w:eastAsia="Arial" w:hAnsi="Arial" w:cs="Arial"/>
        </w:rPr>
      </w:pPr>
    </w:p>
    <w:p w14:paraId="67EF11E4" w14:textId="4ECDF00A" w:rsidR="00411563" w:rsidRDefault="00411563" w:rsidP="00411563">
      <w:pPr>
        <w:tabs>
          <w:tab w:val="left" w:pos="260"/>
        </w:tabs>
        <w:rPr>
          <w:rFonts w:ascii="Arial" w:eastAsia="Arial" w:hAnsi="Arial" w:cs="Arial"/>
        </w:rPr>
      </w:pPr>
      <w:r>
        <w:rPr>
          <w:rFonts w:ascii="Arial" w:eastAsia="Arial" w:hAnsi="Arial" w:cs="Arial"/>
        </w:rPr>
        <w:t>Date………………………………………………...Date………………………………………</w:t>
      </w:r>
    </w:p>
    <w:p w14:paraId="4D7E8A85" w14:textId="0A94F6D2" w:rsidR="00411563" w:rsidRDefault="00411563" w:rsidP="00411563">
      <w:pPr>
        <w:tabs>
          <w:tab w:val="left" w:pos="260"/>
        </w:tabs>
        <w:rPr>
          <w:rFonts w:ascii="Arial" w:eastAsia="Arial" w:hAnsi="Arial" w:cs="Arial"/>
        </w:rPr>
      </w:pPr>
    </w:p>
    <w:p w14:paraId="0FCD9C5A" w14:textId="5DF3D5CD" w:rsidR="00411563" w:rsidRDefault="00411563" w:rsidP="00411563">
      <w:pPr>
        <w:tabs>
          <w:tab w:val="left" w:pos="260"/>
        </w:tabs>
        <w:rPr>
          <w:rFonts w:ascii="Arial" w:eastAsia="Arial" w:hAnsi="Arial" w:cs="Arial"/>
        </w:rPr>
      </w:pPr>
    </w:p>
    <w:p w14:paraId="6E5E00A5" w14:textId="6953047D" w:rsidR="00411563" w:rsidRDefault="00411563" w:rsidP="00411563">
      <w:pPr>
        <w:tabs>
          <w:tab w:val="left" w:pos="260"/>
        </w:tabs>
        <w:rPr>
          <w:rFonts w:ascii="Arial" w:eastAsia="Arial" w:hAnsi="Arial" w:cs="Arial"/>
        </w:rPr>
      </w:pPr>
      <w:r>
        <w:rPr>
          <w:rFonts w:ascii="Arial" w:eastAsia="Arial" w:hAnsi="Arial" w:cs="Arial"/>
        </w:rPr>
        <w:t>Position…………………………………………</w:t>
      </w:r>
      <w:proofErr w:type="gramStart"/>
      <w:r>
        <w:rPr>
          <w:rFonts w:ascii="Arial" w:eastAsia="Arial" w:hAnsi="Arial" w:cs="Arial"/>
        </w:rPr>
        <w:t>…..</w:t>
      </w:r>
      <w:proofErr w:type="gramEnd"/>
      <w:r>
        <w:rPr>
          <w:rFonts w:ascii="Arial" w:eastAsia="Arial" w:hAnsi="Arial" w:cs="Arial"/>
        </w:rPr>
        <w:t>Position………………………………….</w:t>
      </w:r>
    </w:p>
    <w:p w14:paraId="1089CFD5" w14:textId="77777777" w:rsidR="00DD5058" w:rsidRDefault="00DD5058"/>
    <w:sectPr w:rsidR="00DD50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BAE1C" w14:textId="77777777" w:rsidR="00345B77" w:rsidRDefault="00345B77" w:rsidP="00411563">
      <w:r>
        <w:separator/>
      </w:r>
    </w:p>
  </w:endnote>
  <w:endnote w:type="continuationSeparator" w:id="0">
    <w:p w14:paraId="5CE3D4F3" w14:textId="77777777" w:rsidR="00345B77" w:rsidRDefault="00345B77" w:rsidP="00411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636A" w14:textId="3ABEB95F" w:rsidR="001E6F96" w:rsidRDefault="001E6F96">
    <w:pPr>
      <w:pStyle w:val="Footer"/>
    </w:pPr>
    <w:r>
      <w:t>West Wilts Child Contact Centre Toy Policy January 2021 Issue 2021.1 Reviewed January 2022</w:t>
    </w:r>
  </w:p>
  <w:p w14:paraId="53768951" w14:textId="77777777" w:rsidR="00411563" w:rsidRDefault="00411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DF7FE" w14:textId="77777777" w:rsidR="00345B77" w:rsidRDefault="00345B77" w:rsidP="00411563">
      <w:r>
        <w:separator/>
      </w:r>
    </w:p>
  </w:footnote>
  <w:footnote w:type="continuationSeparator" w:id="0">
    <w:p w14:paraId="5010236D" w14:textId="77777777" w:rsidR="00345B77" w:rsidRDefault="00345B77" w:rsidP="00411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889283"/>
      <w:docPartObj>
        <w:docPartGallery w:val="Page Numbers (Top of Page)"/>
        <w:docPartUnique/>
      </w:docPartObj>
    </w:sdtPr>
    <w:sdtEndPr>
      <w:rPr>
        <w:noProof/>
      </w:rPr>
    </w:sdtEndPr>
    <w:sdtContent>
      <w:p w14:paraId="3B532E78" w14:textId="551A96B0" w:rsidR="00411563" w:rsidRDefault="00411563">
        <w:pPr>
          <w:pStyle w:val="Header"/>
        </w:pPr>
        <w:r>
          <w:fldChar w:fldCharType="begin"/>
        </w:r>
        <w:r>
          <w:instrText xml:space="preserve"> PAGE   \* MERGEFORMAT </w:instrText>
        </w:r>
        <w:r>
          <w:fldChar w:fldCharType="separate"/>
        </w:r>
        <w:r>
          <w:rPr>
            <w:noProof/>
          </w:rPr>
          <w:t>2</w:t>
        </w:r>
        <w:r>
          <w:rPr>
            <w:noProof/>
          </w:rPr>
          <w:fldChar w:fldCharType="end"/>
        </w:r>
      </w:p>
    </w:sdtContent>
  </w:sdt>
  <w:p w14:paraId="3FEDE7BD" w14:textId="77777777" w:rsidR="00411563" w:rsidRDefault="00411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289"/>
    <w:multiLevelType w:val="hybridMultilevel"/>
    <w:tmpl w:val="B7D63BC6"/>
    <w:lvl w:ilvl="0" w:tplc="8326A966">
      <w:start w:val="2"/>
      <w:numFmt w:val="decimal"/>
      <w:lvlText w:val="%1."/>
      <w:lvlJc w:val="left"/>
    </w:lvl>
    <w:lvl w:ilvl="1" w:tplc="1F602FC2">
      <w:start w:val="1"/>
      <w:numFmt w:val="bullet"/>
      <w:lvlText w:val="•"/>
      <w:lvlJc w:val="left"/>
    </w:lvl>
    <w:lvl w:ilvl="2" w:tplc="999C7054">
      <w:numFmt w:val="decimal"/>
      <w:lvlText w:val=""/>
      <w:lvlJc w:val="left"/>
    </w:lvl>
    <w:lvl w:ilvl="3" w:tplc="A642B9F2">
      <w:numFmt w:val="decimal"/>
      <w:lvlText w:val=""/>
      <w:lvlJc w:val="left"/>
    </w:lvl>
    <w:lvl w:ilvl="4" w:tplc="EF8A13C8">
      <w:numFmt w:val="decimal"/>
      <w:lvlText w:val=""/>
      <w:lvlJc w:val="left"/>
    </w:lvl>
    <w:lvl w:ilvl="5" w:tplc="5B9E1146">
      <w:numFmt w:val="decimal"/>
      <w:lvlText w:val=""/>
      <w:lvlJc w:val="left"/>
    </w:lvl>
    <w:lvl w:ilvl="6" w:tplc="E5EE7E8E">
      <w:numFmt w:val="decimal"/>
      <w:lvlText w:val=""/>
      <w:lvlJc w:val="left"/>
    </w:lvl>
    <w:lvl w:ilvl="7" w:tplc="A370A6CE">
      <w:numFmt w:val="decimal"/>
      <w:lvlText w:val=""/>
      <w:lvlJc w:val="left"/>
    </w:lvl>
    <w:lvl w:ilvl="8" w:tplc="9E26A6B4">
      <w:numFmt w:val="decimal"/>
      <w:lvlText w:val=""/>
      <w:lvlJc w:val="left"/>
    </w:lvl>
  </w:abstractNum>
  <w:abstractNum w:abstractNumId="1" w15:restartNumberingAfterBreak="0">
    <w:nsid w:val="00003382"/>
    <w:multiLevelType w:val="hybridMultilevel"/>
    <w:tmpl w:val="A3600BEA"/>
    <w:lvl w:ilvl="0" w:tplc="921CEA7C">
      <w:start w:val="1"/>
      <w:numFmt w:val="bullet"/>
      <w:lvlText w:val="•"/>
      <w:lvlJc w:val="left"/>
    </w:lvl>
    <w:lvl w:ilvl="1" w:tplc="4426B29A">
      <w:numFmt w:val="decimal"/>
      <w:lvlText w:val=""/>
      <w:lvlJc w:val="left"/>
    </w:lvl>
    <w:lvl w:ilvl="2" w:tplc="701089CA">
      <w:numFmt w:val="decimal"/>
      <w:lvlText w:val=""/>
      <w:lvlJc w:val="left"/>
    </w:lvl>
    <w:lvl w:ilvl="3" w:tplc="AB986E70">
      <w:numFmt w:val="decimal"/>
      <w:lvlText w:val=""/>
      <w:lvlJc w:val="left"/>
    </w:lvl>
    <w:lvl w:ilvl="4" w:tplc="2DEC312C">
      <w:numFmt w:val="decimal"/>
      <w:lvlText w:val=""/>
      <w:lvlJc w:val="left"/>
    </w:lvl>
    <w:lvl w:ilvl="5" w:tplc="E78CAAC8">
      <w:numFmt w:val="decimal"/>
      <w:lvlText w:val=""/>
      <w:lvlJc w:val="left"/>
    </w:lvl>
    <w:lvl w:ilvl="6" w:tplc="3A5094CC">
      <w:numFmt w:val="decimal"/>
      <w:lvlText w:val=""/>
      <w:lvlJc w:val="left"/>
    </w:lvl>
    <w:lvl w:ilvl="7" w:tplc="DEB6AD32">
      <w:numFmt w:val="decimal"/>
      <w:lvlText w:val=""/>
      <w:lvlJc w:val="left"/>
    </w:lvl>
    <w:lvl w:ilvl="8" w:tplc="EB4EC360">
      <w:numFmt w:val="decimal"/>
      <w:lvlText w:val=""/>
      <w:lvlJc w:val="left"/>
    </w:lvl>
  </w:abstractNum>
  <w:abstractNum w:abstractNumId="2" w15:restartNumberingAfterBreak="0">
    <w:nsid w:val="000050A9"/>
    <w:multiLevelType w:val="hybridMultilevel"/>
    <w:tmpl w:val="F426E492"/>
    <w:lvl w:ilvl="0" w:tplc="474EF234">
      <w:start w:val="4"/>
      <w:numFmt w:val="decimal"/>
      <w:lvlText w:val="%1."/>
      <w:lvlJc w:val="left"/>
    </w:lvl>
    <w:lvl w:ilvl="1" w:tplc="3E90AEE6">
      <w:start w:val="1"/>
      <w:numFmt w:val="bullet"/>
      <w:lvlText w:val="•"/>
      <w:lvlJc w:val="left"/>
    </w:lvl>
    <w:lvl w:ilvl="2" w:tplc="3B301FE8">
      <w:numFmt w:val="decimal"/>
      <w:lvlText w:val=""/>
      <w:lvlJc w:val="left"/>
    </w:lvl>
    <w:lvl w:ilvl="3" w:tplc="8CD8D0B6">
      <w:numFmt w:val="decimal"/>
      <w:lvlText w:val=""/>
      <w:lvlJc w:val="left"/>
    </w:lvl>
    <w:lvl w:ilvl="4" w:tplc="6A526D1A">
      <w:numFmt w:val="decimal"/>
      <w:lvlText w:val=""/>
      <w:lvlJc w:val="left"/>
    </w:lvl>
    <w:lvl w:ilvl="5" w:tplc="119018EA">
      <w:numFmt w:val="decimal"/>
      <w:lvlText w:val=""/>
      <w:lvlJc w:val="left"/>
    </w:lvl>
    <w:lvl w:ilvl="6" w:tplc="2812C6D2">
      <w:numFmt w:val="decimal"/>
      <w:lvlText w:val=""/>
      <w:lvlJc w:val="left"/>
    </w:lvl>
    <w:lvl w:ilvl="7" w:tplc="083A1A8E">
      <w:numFmt w:val="decimal"/>
      <w:lvlText w:val=""/>
      <w:lvlJc w:val="left"/>
    </w:lvl>
    <w:lvl w:ilvl="8" w:tplc="3318A00E">
      <w:numFmt w:val="decimal"/>
      <w:lvlText w:val=""/>
      <w:lvlJc w:val="left"/>
    </w:lvl>
  </w:abstractNum>
  <w:num w:numId="1" w16cid:durableId="2081631337">
    <w:abstractNumId w:val="0"/>
  </w:num>
  <w:num w:numId="2" w16cid:durableId="1972398160">
    <w:abstractNumId w:val="2"/>
  </w:num>
  <w:num w:numId="3" w16cid:durableId="1023821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F31"/>
    <w:rsid w:val="001E6F96"/>
    <w:rsid w:val="002D5C2B"/>
    <w:rsid w:val="002E526F"/>
    <w:rsid w:val="00345B77"/>
    <w:rsid w:val="00411563"/>
    <w:rsid w:val="004423F5"/>
    <w:rsid w:val="0051634E"/>
    <w:rsid w:val="00560F31"/>
    <w:rsid w:val="00632D6E"/>
    <w:rsid w:val="00711F5A"/>
    <w:rsid w:val="007C0777"/>
    <w:rsid w:val="00886F7C"/>
    <w:rsid w:val="00B50A68"/>
    <w:rsid w:val="00C96FE2"/>
    <w:rsid w:val="00D53082"/>
    <w:rsid w:val="00DD5058"/>
    <w:rsid w:val="00E14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73301"/>
  <w15:chartTrackingRefBased/>
  <w15:docId w15:val="{1A8969BD-1F2D-4D9C-AB18-EDFFD71D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F31"/>
    <w:pPr>
      <w:spacing w:after="0" w:line="240" w:lineRule="auto"/>
    </w:pPr>
    <w:rPr>
      <w:rFonts w:ascii="Times New Roman" w:eastAsiaTheme="minorEastAsia" w:hAnsi="Times New Roman" w:cs="Times New Roman"/>
      <w:lang w:eastAsia="en-GB"/>
    </w:rPr>
  </w:style>
  <w:style w:type="paragraph" w:styleId="Heading1">
    <w:name w:val="heading 1"/>
    <w:basedOn w:val="Normal"/>
    <w:next w:val="Normal"/>
    <w:link w:val="Heading1Char"/>
    <w:autoRedefine/>
    <w:uiPriority w:val="9"/>
    <w:qFormat/>
    <w:rsid w:val="002E526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26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11563"/>
    <w:pPr>
      <w:ind w:left="720"/>
      <w:contextualSpacing/>
    </w:pPr>
  </w:style>
  <w:style w:type="paragraph" w:styleId="Header">
    <w:name w:val="header"/>
    <w:basedOn w:val="Normal"/>
    <w:link w:val="HeaderChar"/>
    <w:uiPriority w:val="99"/>
    <w:unhideWhenUsed/>
    <w:rsid w:val="00411563"/>
    <w:pPr>
      <w:tabs>
        <w:tab w:val="center" w:pos="4513"/>
        <w:tab w:val="right" w:pos="9026"/>
      </w:tabs>
    </w:pPr>
  </w:style>
  <w:style w:type="character" w:customStyle="1" w:styleId="HeaderChar">
    <w:name w:val="Header Char"/>
    <w:basedOn w:val="DefaultParagraphFont"/>
    <w:link w:val="Header"/>
    <w:uiPriority w:val="99"/>
    <w:rsid w:val="00411563"/>
    <w:rPr>
      <w:rFonts w:ascii="Times New Roman" w:eastAsiaTheme="minorEastAsia" w:hAnsi="Times New Roman" w:cs="Times New Roman"/>
      <w:lang w:eastAsia="en-GB"/>
    </w:rPr>
  </w:style>
  <w:style w:type="paragraph" w:styleId="Footer">
    <w:name w:val="footer"/>
    <w:basedOn w:val="Normal"/>
    <w:link w:val="FooterChar"/>
    <w:uiPriority w:val="99"/>
    <w:unhideWhenUsed/>
    <w:rsid w:val="00411563"/>
    <w:pPr>
      <w:tabs>
        <w:tab w:val="center" w:pos="4513"/>
        <w:tab w:val="right" w:pos="9026"/>
      </w:tabs>
    </w:pPr>
  </w:style>
  <w:style w:type="character" w:customStyle="1" w:styleId="FooterChar">
    <w:name w:val="Footer Char"/>
    <w:basedOn w:val="DefaultParagraphFont"/>
    <w:link w:val="Footer"/>
    <w:uiPriority w:val="99"/>
    <w:rsid w:val="00411563"/>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Weller</dc:creator>
  <cp:keywords/>
  <dc:description/>
  <cp:lastModifiedBy>Rodney Weaver</cp:lastModifiedBy>
  <cp:revision>2</cp:revision>
  <dcterms:created xsi:type="dcterms:W3CDTF">2023-10-02T19:06:00Z</dcterms:created>
  <dcterms:modified xsi:type="dcterms:W3CDTF">2023-10-02T19:06:00Z</dcterms:modified>
</cp:coreProperties>
</file>